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Cs/>
          <w:sz w:val="36"/>
          <w:szCs w:val="36"/>
        </w:rPr>
      </w:pPr>
      <w:r>
        <w:rPr>
          <w:bCs/>
          <w:sz w:val="36"/>
          <w:szCs w:val="36"/>
        </w:rPr>
        <w:t xml:space="preserve">Частное дошкольное образовательное учреждение </w:t>
      </w:r>
    </w:p>
    <w:p>
      <w:pPr>
        <w:pStyle w:val="Normal"/>
        <w:jc w:val="center"/>
        <w:rPr>
          <w:bCs/>
          <w:sz w:val="36"/>
          <w:szCs w:val="36"/>
        </w:rPr>
      </w:pPr>
      <w:r>
        <w:rPr>
          <w:bCs/>
          <w:sz w:val="36"/>
          <w:szCs w:val="36"/>
        </w:rPr>
        <w:t>Детский сад № 75 ОАО«РЖД»</w:t>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r>
    </w:p>
    <w:p>
      <w:pPr>
        <w:pStyle w:val="Normal"/>
        <w:jc w:val="center"/>
        <w:rPr>
          <w:b/>
          <w:bCs/>
          <w:sz w:val="36"/>
          <w:szCs w:val="28"/>
        </w:rPr>
      </w:pPr>
      <w:r>
        <w:rPr>
          <w:b/>
          <w:bCs/>
          <w:sz w:val="36"/>
          <w:szCs w:val="28"/>
        </w:rPr>
        <w:t>ДОКУМЕНТАЦИЯ</w:t>
      </w:r>
    </w:p>
    <w:p>
      <w:pPr>
        <w:pStyle w:val="Normal"/>
        <w:jc w:val="center"/>
        <w:rPr>
          <w:b/>
          <w:bCs/>
          <w:sz w:val="36"/>
          <w:szCs w:val="28"/>
        </w:rPr>
      </w:pPr>
      <w:r>
        <w:rPr>
          <w:b/>
          <w:bCs/>
          <w:sz w:val="36"/>
          <w:szCs w:val="28"/>
        </w:rPr>
        <w:t>Запрос котировок  № 01</w:t>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ind w:left="5103" w:right="0" w:hanging="0"/>
        <w:jc w:val="both"/>
        <w:rPr>
          <w:bCs/>
          <w:sz w:val="28"/>
          <w:szCs w:val="28"/>
        </w:rPr>
      </w:pPr>
      <w:r>
        <w:rPr>
          <w:bCs/>
          <w:sz w:val="28"/>
          <w:szCs w:val="28"/>
        </w:rPr>
      </w:r>
    </w:p>
    <w:p>
      <w:pPr>
        <w:pStyle w:val="Normal"/>
        <w:jc w:val="center"/>
        <w:rPr>
          <w:bCs/>
          <w:sz w:val="28"/>
          <w:szCs w:val="28"/>
        </w:rPr>
      </w:pPr>
      <w:r>
        <w:rPr>
          <w:bCs/>
          <w:sz w:val="28"/>
          <w:szCs w:val="28"/>
        </w:rPr>
        <w:t>2017 г.</w:t>
      </w:r>
    </w:p>
    <w:p>
      <w:pPr>
        <w:pStyle w:val="Normal"/>
        <w:jc w:val="center"/>
        <w:rPr>
          <w:sz w:val="28"/>
          <w:szCs w:val="28"/>
        </w:rPr>
      </w:pPr>
      <w:r>
        <w:rPr>
          <w:sz w:val="28"/>
          <w:szCs w:val="28"/>
        </w:rPr>
        <w:t>Орел</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ind w:left="5103" w:right="0" w:hanging="0"/>
        <w:jc w:val="both"/>
        <w:rPr>
          <w:bCs/>
          <w:sz w:val="28"/>
          <w:szCs w:val="28"/>
        </w:rPr>
      </w:pPr>
      <w:r>
        <w:rPr>
          <w:bCs/>
          <w:sz w:val="28"/>
          <w:szCs w:val="28"/>
        </w:rPr>
        <w:t>УТВЕРЖДАЮ</w:t>
      </w:r>
    </w:p>
    <w:p>
      <w:pPr>
        <w:pStyle w:val="Normal"/>
        <w:ind w:left="5670" w:right="0" w:hanging="0"/>
        <w:jc w:val="both"/>
        <w:rPr>
          <w:bCs/>
          <w:sz w:val="28"/>
          <w:szCs w:val="28"/>
        </w:rPr>
      </w:pPr>
      <w:r>
        <w:rPr>
          <w:bCs/>
          <w:sz w:val="28"/>
          <w:szCs w:val="28"/>
        </w:rPr>
      </w:r>
    </w:p>
    <w:p>
      <w:pPr>
        <w:pStyle w:val="Normal"/>
        <w:ind w:left="5103" w:right="0" w:hanging="0"/>
        <w:rPr>
          <w:bCs/>
          <w:sz w:val="28"/>
          <w:szCs w:val="28"/>
        </w:rPr>
      </w:pPr>
      <w:r>
        <w:rPr>
          <w:bCs/>
          <w:sz w:val="28"/>
          <w:szCs w:val="28"/>
        </w:rPr>
        <w:t>Председатель конкурсной комиссии</w:t>
      </w:r>
    </w:p>
    <w:p>
      <w:pPr>
        <w:pStyle w:val="Normal"/>
        <w:ind w:left="5103" w:right="0" w:hanging="0"/>
        <w:rPr>
          <w:bCs/>
          <w:sz w:val="28"/>
          <w:szCs w:val="28"/>
        </w:rPr>
      </w:pPr>
      <w:r>
        <w:rPr>
          <w:bCs/>
          <w:sz w:val="28"/>
          <w:szCs w:val="28"/>
        </w:rPr>
        <w:t>Заведующий частным дошкольным образовательным учреждением «Детский сад № 75 ОАО «РЖД»</w:t>
      </w:r>
    </w:p>
    <w:p>
      <w:pPr>
        <w:pStyle w:val="Normal"/>
        <w:ind w:left="5670" w:right="0" w:hanging="0"/>
        <w:jc w:val="both"/>
        <w:rPr>
          <w:bCs/>
          <w:sz w:val="28"/>
          <w:szCs w:val="28"/>
        </w:rPr>
      </w:pPr>
      <w:r>
        <w:rPr>
          <w:bCs/>
          <w:sz w:val="28"/>
          <w:szCs w:val="28"/>
        </w:rPr>
      </w:r>
    </w:p>
    <w:p>
      <w:pPr>
        <w:pStyle w:val="Normal"/>
        <w:ind w:left="5103" w:right="0" w:hanging="0"/>
        <w:rPr>
          <w:bCs/>
          <w:sz w:val="28"/>
          <w:szCs w:val="28"/>
        </w:rPr>
      </w:pPr>
      <w:r>
        <w:rPr>
          <w:bCs/>
          <w:sz w:val="28"/>
          <w:szCs w:val="28"/>
        </w:rPr>
        <w:t xml:space="preserve">________________ Московская Л.И. </w:t>
      </w:r>
    </w:p>
    <w:p>
      <w:pPr>
        <w:pStyle w:val="Normal"/>
        <w:ind w:left="5103" w:right="0" w:hanging="0"/>
        <w:jc w:val="both"/>
        <w:rPr>
          <w:bCs/>
          <w:sz w:val="28"/>
          <w:szCs w:val="28"/>
        </w:rPr>
      </w:pPr>
      <w:r>
        <w:rPr>
          <w:bCs/>
          <w:sz w:val="28"/>
          <w:szCs w:val="28"/>
        </w:rPr>
        <w:t>«1» июня 2017 г.</w:t>
      </w:r>
    </w:p>
    <w:p>
      <w:pPr>
        <w:pStyle w:val="Normal"/>
        <w:jc w:val="center"/>
        <w:rPr>
          <w:sz w:val="28"/>
          <w:szCs w:val="28"/>
        </w:rPr>
      </w:pPr>
      <w:r>
        <w:rPr>
          <w:sz w:val="28"/>
          <w:szCs w:val="28"/>
        </w:rPr>
      </w:r>
    </w:p>
    <w:p>
      <w:pPr>
        <w:pStyle w:val="Heading1"/>
        <w:numPr>
          <w:ilvl w:val="0"/>
          <w:numId w:val="6"/>
        </w:numPr>
        <w:spacing w:before="0" w:after="0"/>
        <w:ind w:left="0" w:right="0" w:firstLine="709"/>
        <w:jc w:val="center"/>
        <w:rPr>
          <w:rFonts w:cs="Times New Roman" w:ascii="Times New Roman" w:hAnsi="Times New Roman"/>
          <w:sz w:val="28"/>
          <w:szCs w:val="28"/>
        </w:rPr>
      </w:pPr>
      <w:r>
        <w:rPr>
          <w:rFonts w:cs="Times New Roman" w:ascii="Times New Roman" w:hAnsi="Times New Roman"/>
          <w:sz w:val="28"/>
          <w:szCs w:val="28"/>
        </w:rPr>
        <w:t>Условия проведения запроса котировок</w:t>
      </w:r>
    </w:p>
    <w:p>
      <w:pPr>
        <w:pStyle w:val="Normal"/>
        <w:rPr>
          <w:sz w:val="28"/>
          <w:szCs w:val="28"/>
        </w:rPr>
      </w:pPr>
      <w:r>
        <w:rPr>
          <w:sz w:val="28"/>
          <w:szCs w:val="28"/>
        </w:rPr>
      </w:r>
    </w:p>
    <w:p>
      <w:pPr>
        <w:pStyle w:val="Heading2"/>
        <w:numPr>
          <w:ilvl w:val="0"/>
          <w:numId w:val="4"/>
        </w:numPr>
        <w:spacing w:before="0" w:after="0"/>
        <w:ind w:left="0" w:right="0" w:firstLine="709"/>
        <w:jc w:val="both"/>
        <w:rPr>
          <w:rFonts w:cs="Times New Roman" w:ascii="Times New Roman" w:hAnsi="Times New Roman"/>
          <w:i w:val="false"/>
        </w:rPr>
      </w:pPr>
      <w:r>
        <w:rPr>
          <w:rFonts w:cs="Times New Roman" w:ascii="Times New Roman" w:hAnsi="Times New Roman"/>
          <w:i w:val="false"/>
        </w:rPr>
        <w:t>Общие условия проведения запроса котировок</w:t>
      </w:r>
    </w:p>
    <w:p>
      <w:pPr>
        <w:pStyle w:val="Normal"/>
        <w:rPr>
          <w:sz w:val="28"/>
          <w:szCs w:val="28"/>
        </w:rPr>
      </w:pPr>
      <w:r>
        <w:rPr>
          <w:sz w:val="28"/>
          <w:szCs w:val="28"/>
        </w:rPr>
      </w:r>
    </w:p>
    <w:p>
      <w:pPr>
        <w:pStyle w:val="Heading3"/>
        <w:numPr>
          <w:ilvl w:val="1"/>
          <w:numId w:val="4"/>
        </w:numPr>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Сведения о заказчике</w:t>
      </w:r>
    </w:p>
    <w:p>
      <w:pPr>
        <w:pStyle w:val="Normal"/>
        <w:rPr>
          <w:sz w:val="28"/>
          <w:szCs w:val="28"/>
        </w:rPr>
      </w:pPr>
      <w:r>
        <w:rPr>
          <w:sz w:val="28"/>
          <w:szCs w:val="28"/>
        </w:rPr>
      </w:r>
    </w:p>
    <w:p>
      <w:pPr>
        <w:pStyle w:val="Normal"/>
        <w:ind w:left="0" w:right="0" w:firstLine="709"/>
        <w:jc w:val="both"/>
        <w:rPr>
          <w:sz w:val="28"/>
          <w:szCs w:val="28"/>
        </w:rPr>
      </w:pPr>
      <w:r>
        <w:rPr>
          <w:bCs/>
          <w:sz w:val="28"/>
          <w:szCs w:val="28"/>
        </w:rPr>
        <w:t xml:space="preserve">1.1. Заказчик – </w:t>
      </w:r>
      <w:r>
        <w:rPr>
          <w:sz w:val="28"/>
          <w:szCs w:val="28"/>
        </w:rPr>
        <w:t xml:space="preserve">Частное дошкольное образовательное учреждение «Детский сад № 75 ОАО «РЖД» </w:t>
      </w:r>
    </w:p>
    <w:p>
      <w:pPr>
        <w:pStyle w:val="Normal"/>
        <w:ind w:left="0" w:right="0" w:firstLine="709"/>
        <w:jc w:val="both"/>
        <w:rPr>
          <w:sz w:val="28"/>
          <w:szCs w:val="28"/>
        </w:rPr>
      </w:pPr>
      <w:r>
        <w:rPr>
          <w:bCs/>
          <w:sz w:val="28"/>
          <w:szCs w:val="28"/>
        </w:rPr>
        <w:t xml:space="preserve">Закупка осуществляется для нужд </w:t>
      </w:r>
      <w:r>
        <w:rPr>
          <w:sz w:val="28"/>
          <w:szCs w:val="28"/>
        </w:rPr>
        <w:t>Частного дошкольного образовательного учреждения «Детский сад № 75 ОАО «РЖД»</w:t>
      </w:r>
    </w:p>
    <w:p>
      <w:pPr>
        <w:pStyle w:val="Normal"/>
        <w:ind w:left="0" w:right="0" w:firstLine="709"/>
        <w:jc w:val="both"/>
        <w:rPr>
          <w:bCs/>
          <w:i/>
          <w:sz w:val="28"/>
          <w:szCs w:val="28"/>
        </w:rPr>
      </w:pPr>
      <w:r>
        <w:rPr>
          <w:bCs/>
          <w:sz w:val="28"/>
          <w:szCs w:val="28"/>
        </w:rPr>
        <w:t>Место нахождения заказчика:</w:t>
      </w:r>
      <w:r>
        <w:rPr>
          <w:bCs/>
          <w:i/>
          <w:sz w:val="28"/>
          <w:szCs w:val="28"/>
        </w:rPr>
        <w:t xml:space="preserve"> г. Орел, ул. Ново-Киевская, д.3а</w:t>
      </w:r>
    </w:p>
    <w:p>
      <w:pPr>
        <w:pStyle w:val="Normal"/>
        <w:ind w:left="0" w:right="0" w:firstLine="709"/>
        <w:jc w:val="both"/>
        <w:rPr>
          <w:bCs/>
          <w:i/>
          <w:sz w:val="28"/>
          <w:szCs w:val="28"/>
        </w:rPr>
      </w:pPr>
      <w:r>
        <w:rPr>
          <w:bCs/>
          <w:sz w:val="28"/>
          <w:szCs w:val="28"/>
        </w:rPr>
        <w:t>Почтовый адрес заказчика: 302006,</w:t>
      </w:r>
      <w:r>
        <w:rPr>
          <w:bCs/>
          <w:i/>
          <w:sz w:val="28"/>
          <w:szCs w:val="28"/>
        </w:rPr>
        <w:t xml:space="preserve">  г. Смоленск, ул. Пушкина, д.120а</w:t>
      </w:r>
    </w:p>
    <w:p>
      <w:pPr>
        <w:pStyle w:val="Normal"/>
        <w:ind w:left="0" w:right="0" w:firstLine="709"/>
        <w:jc w:val="both"/>
        <w:rPr>
          <w:bCs/>
          <w:sz w:val="28"/>
          <w:szCs w:val="28"/>
        </w:rPr>
      </w:pPr>
      <w:r>
        <w:rPr>
          <w:bCs/>
          <w:sz w:val="28"/>
          <w:szCs w:val="28"/>
        </w:rPr>
        <w:t>1.1.2. Контактные  данные:</w:t>
      </w:r>
    </w:p>
    <w:p>
      <w:pPr>
        <w:pStyle w:val="Normal"/>
        <w:ind w:left="0" w:right="0" w:firstLine="709"/>
        <w:jc w:val="both"/>
        <w:rPr>
          <w:i/>
          <w:sz w:val="28"/>
          <w:szCs w:val="28"/>
        </w:rPr>
      </w:pPr>
      <w:r>
        <w:rPr>
          <w:bCs/>
          <w:sz w:val="28"/>
          <w:szCs w:val="28"/>
        </w:rPr>
        <w:t xml:space="preserve">Контактное лицо: </w:t>
      </w:r>
      <w:r>
        <w:rPr>
          <w:bCs/>
          <w:i/>
          <w:sz w:val="28"/>
          <w:szCs w:val="28"/>
        </w:rPr>
        <w:t xml:space="preserve">Московская Людмила Ивановна, </w:t>
      </w:r>
      <w:r>
        <w:rPr>
          <w:i/>
          <w:sz w:val="28"/>
          <w:szCs w:val="28"/>
        </w:rPr>
        <w:t>заведующий ЧДОУ «Детский сад № 75 ОАО «РЖД».</w:t>
      </w:r>
    </w:p>
    <w:p>
      <w:pPr>
        <w:pStyle w:val="Normal"/>
        <w:ind w:left="0" w:right="0" w:firstLine="709"/>
        <w:jc w:val="both"/>
        <w:rPr>
          <w:bCs/>
          <w:sz w:val="28"/>
          <w:szCs w:val="28"/>
        </w:rPr>
      </w:pPr>
      <w:r>
        <w:rPr>
          <w:bCs/>
          <w:sz w:val="28"/>
          <w:szCs w:val="28"/>
        </w:rPr>
        <w:t xml:space="preserve">Адрес электронной почты: </w:t>
      </w:r>
      <w:r>
        <w:rPr>
          <w:bCs/>
          <w:sz w:val="28"/>
          <w:szCs w:val="28"/>
          <w:lang w:val="en-US"/>
        </w:rPr>
        <w:t>ds</w:t>
      </w:r>
      <w:r>
        <w:rPr>
          <w:bCs/>
          <w:sz w:val="28"/>
          <w:szCs w:val="28"/>
        </w:rPr>
        <w:t>75</w:t>
      </w:r>
      <w:r>
        <w:rPr>
          <w:bCs/>
          <w:sz w:val="28"/>
          <w:szCs w:val="28"/>
          <w:lang w:val="en-US"/>
        </w:rPr>
        <w:t>Orel</w:t>
      </w:r>
      <w:r>
        <w:rPr>
          <w:bCs/>
          <w:sz w:val="28"/>
          <w:szCs w:val="28"/>
        </w:rPr>
        <w:t>@</w:t>
      </w:r>
      <w:r>
        <w:rPr>
          <w:bCs/>
          <w:sz w:val="28"/>
          <w:szCs w:val="28"/>
          <w:lang w:val="en-US"/>
        </w:rPr>
        <w:t>yandex</w:t>
      </w:r>
      <w:r>
        <w:rPr>
          <w:bCs/>
          <w:sz w:val="28"/>
          <w:szCs w:val="28"/>
        </w:rPr>
        <w:t>.ru</w:t>
      </w:r>
    </w:p>
    <w:p>
      <w:pPr>
        <w:pStyle w:val="Normal"/>
        <w:ind w:left="0" w:right="0" w:firstLine="709"/>
        <w:jc w:val="both"/>
        <w:rPr>
          <w:bCs/>
          <w:sz w:val="28"/>
          <w:szCs w:val="28"/>
          <w:lang w:val="en-US"/>
        </w:rPr>
      </w:pPr>
      <w:r>
        <w:rPr>
          <w:bCs/>
          <w:sz w:val="28"/>
          <w:szCs w:val="28"/>
        </w:rPr>
        <w:t>Номер телефона: 8(</w:t>
      </w:r>
      <w:r>
        <w:rPr>
          <w:bCs/>
          <w:sz w:val="28"/>
          <w:szCs w:val="28"/>
          <w:lang w:val="en-US"/>
        </w:rPr>
        <w:t>4862) 55-79-88</w:t>
      </w:r>
    </w:p>
    <w:p>
      <w:pPr>
        <w:pStyle w:val="Normal"/>
        <w:ind w:left="0" w:right="0" w:firstLine="709"/>
        <w:jc w:val="both"/>
        <w:rPr>
          <w:bCs/>
          <w:sz w:val="28"/>
          <w:szCs w:val="28"/>
        </w:rPr>
      </w:pPr>
      <w:r>
        <w:rPr>
          <w:bCs/>
          <w:sz w:val="28"/>
          <w:szCs w:val="28"/>
        </w:rPr>
      </w:r>
    </w:p>
    <w:p>
      <w:pPr>
        <w:pStyle w:val="Normal"/>
        <w:ind w:left="0" w:right="0" w:firstLine="709"/>
        <w:jc w:val="both"/>
        <w:rPr>
          <w:i/>
          <w:sz w:val="28"/>
          <w:szCs w:val="28"/>
        </w:rPr>
      </w:pPr>
      <w:r>
        <w:rPr>
          <w:i/>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Способ проведения запроса котировок</w:t>
      </w:r>
    </w:p>
    <w:p>
      <w:pPr>
        <w:pStyle w:val="Normal"/>
        <w:rPr>
          <w:sz w:val="28"/>
          <w:szCs w:val="28"/>
        </w:rPr>
      </w:pPr>
      <w:r>
        <w:rPr>
          <w:sz w:val="28"/>
          <w:szCs w:val="28"/>
        </w:rPr>
      </w:r>
    </w:p>
    <w:p>
      <w:pPr>
        <w:pStyle w:val="Normal"/>
        <w:ind w:left="0" w:right="0" w:firstLine="709"/>
        <w:jc w:val="both"/>
        <w:rPr>
          <w:bCs/>
          <w:sz w:val="28"/>
          <w:szCs w:val="28"/>
        </w:rPr>
      </w:pPr>
      <w:r>
        <w:rPr>
          <w:bCs/>
          <w:sz w:val="28"/>
          <w:szCs w:val="28"/>
        </w:rPr>
        <w:t>Запрос котировок в бумажном виде № 01</w:t>
      </w:r>
      <w:r>
        <w:rPr>
          <w:bCs/>
          <w:i/>
          <w:sz w:val="28"/>
          <w:szCs w:val="28"/>
        </w:rPr>
        <w:t xml:space="preserve"> </w:t>
      </w:r>
      <w:r>
        <w:rPr>
          <w:bCs/>
          <w:sz w:val="28"/>
          <w:szCs w:val="28"/>
        </w:rPr>
        <w:t>(далее – запрос котировок).</w:t>
      </w:r>
    </w:p>
    <w:p>
      <w:pPr>
        <w:pStyle w:val="Normal"/>
        <w:ind w:left="0" w:right="0" w:firstLine="709"/>
        <w:jc w:val="both"/>
        <w:rPr>
          <w:bCs/>
          <w:sz w:val="28"/>
          <w:szCs w:val="28"/>
        </w:rPr>
      </w:pPr>
      <w:r>
        <w:rPr>
          <w:bCs/>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Предмет запроса котировок</w:t>
      </w:r>
    </w:p>
    <w:p>
      <w:pPr>
        <w:pStyle w:val="Normal"/>
        <w:rPr>
          <w:sz w:val="28"/>
          <w:szCs w:val="28"/>
        </w:rPr>
      </w:pPr>
      <w:r>
        <w:rPr>
          <w:sz w:val="28"/>
          <w:szCs w:val="28"/>
        </w:rPr>
      </w:r>
    </w:p>
    <w:p>
      <w:pPr>
        <w:pStyle w:val="Normal"/>
        <w:autoSpaceDE w:val="false"/>
        <w:ind w:left="0" w:right="0" w:firstLine="709"/>
        <w:jc w:val="both"/>
        <w:rPr>
          <w:sz w:val="28"/>
          <w:szCs w:val="28"/>
        </w:rPr>
      </w:pPr>
      <w:r>
        <w:rPr>
          <w:sz w:val="28"/>
          <w:szCs w:val="28"/>
        </w:rPr>
        <w:t xml:space="preserve">Капитальный ремонт объекта: «Капитальный ремонт в детском саду № 75 ОАО «РЖД» ст. </w:t>
      </w:r>
      <w:r>
        <w:rPr>
          <w:sz w:val="28"/>
          <w:szCs w:val="28"/>
          <w:lang w:val="en-US"/>
        </w:rPr>
        <w:t>О</w:t>
      </w:r>
      <w:r>
        <w:rPr>
          <w:sz w:val="28"/>
          <w:szCs w:val="28"/>
        </w:rPr>
        <w:t>рел.</w:t>
      </w:r>
    </w:p>
    <w:p>
      <w:pPr>
        <w:pStyle w:val="Normal"/>
        <w:ind w:left="0" w:right="0" w:firstLine="709"/>
        <w:jc w:val="both"/>
        <w:rPr>
          <w:sz w:val="28"/>
          <w:szCs w:val="28"/>
        </w:rPr>
      </w:pPr>
      <w:r>
        <w:rPr>
          <w:sz w:val="28"/>
          <w:szCs w:val="28"/>
        </w:rPr>
        <w:t>Объем работ указан в разделе 3 (Техническое задание) котировочной документации.</w:t>
      </w:r>
    </w:p>
    <w:p>
      <w:pPr>
        <w:pStyle w:val="Normal"/>
        <w:ind w:left="0" w:right="0" w:firstLine="709"/>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Участники</w:t>
      </w:r>
    </w:p>
    <w:p>
      <w:pPr>
        <w:pStyle w:val="Normal"/>
        <w:rPr>
          <w:sz w:val="28"/>
          <w:szCs w:val="28"/>
        </w:rPr>
      </w:pPr>
      <w:r>
        <w:rPr>
          <w:sz w:val="28"/>
          <w:szCs w:val="28"/>
        </w:rPr>
      </w:r>
    </w:p>
    <w:p>
      <w:pPr>
        <w:pStyle w:val="Normal"/>
        <w:ind w:left="0" w:right="0" w:firstLine="709"/>
        <w:jc w:val="both"/>
        <w:rPr>
          <w:bCs/>
          <w:sz w:val="28"/>
          <w:szCs w:val="28"/>
        </w:rPr>
      </w:pPr>
      <w:r>
        <w:rPr>
          <w:bCs/>
          <w:sz w:val="28"/>
          <w:szCs w:val="28"/>
        </w:rPr>
        <w:t>Особенности участия в запросе котировок не предусмотрены.</w:t>
      </w:r>
    </w:p>
    <w:p>
      <w:pPr>
        <w:pStyle w:val="Normal"/>
        <w:ind w:left="0" w:right="0" w:firstLine="709"/>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Антидемпинговые меры</w:t>
      </w:r>
    </w:p>
    <w:p>
      <w:pPr>
        <w:pStyle w:val="Normal"/>
        <w:rPr>
          <w:sz w:val="28"/>
          <w:szCs w:val="28"/>
        </w:rPr>
      </w:pPr>
      <w:r>
        <w:rPr>
          <w:sz w:val="28"/>
          <w:szCs w:val="28"/>
        </w:rPr>
      </w:r>
    </w:p>
    <w:p>
      <w:pPr>
        <w:pStyle w:val="Normal"/>
        <w:ind w:left="0" w:right="0" w:firstLine="709"/>
        <w:jc w:val="both"/>
        <w:rPr>
          <w:sz w:val="28"/>
          <w:szCs w:val="28"/>
        </w:rPr>
      </w:pPr>
      <w:r>
        <w:rPr>
          <w:bCs/>
          <w:sz w:val="28"/>
          <w:szCs w:val="28"/>
        </w:rPr>
        <w:t>При проведении запроса котировок применяются антидемпинговые меры, перечисленные в пункте 6.15.2.1, котировочной документации, в порядке, установленном в указанном пункте.</w:t>
      </w:r>
      <w:r>
        <w:rPr>
          <w:sz w:val="28"/>
          <w:szCs w:val="28"/>
        </w:rPr>
        <w:t xml:space="preserve"> </w:t>
      </w:r>
    </w:p>
    <w:p>
      <w:pPr>
        <w:pStyle w:val="Normal"/>
        <w:ind w:left="0" w:right="0" w:firstLine="709"/>
        <w:jc w:val="both"/>
        <w:rPr>
          <w:sz w:val="28"/>
          <w:szCs w:val="28"/>
        </w:rPr>
      </w:pPr>
      <w:r>
        <w:rPr>
          <w:sz w:val="28"/>
          <w:szCs w:val="28"/>
        </w:rPr>
        <w:t xml:space="preserve">Демпинговой ценой при проведении запроса котировок считается цена, сниженная по отношению к начальной (максимальной) </w:t>
      </w:r>
      <w:r>
        <w:rPr>
          <w:bCs/>
          <w:sz w:val="28"/>
          <w:szCs w:val="28"/>
        </w:rPr>
        <w:t>на 25 % (двадцать пять %)</w:t>
      </w:r>
      <w:r>
        <w:rPr>
          <w:sz w:val="28"/>
          <w:szCs w:val="28"/>
        </w:rPr>
        <w:t xml:space="preserve"> и более.</w:t>
      </w:r>
    </w:p>
    <w:p>
      <w:pPr>
        <w:pStyle w:val="Normal"/>
        <w:ind w:left="0" w:right="0" w:firstLine="709"/>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Обеспечение заявок</w:t>
      </w:r>
    </w:p>
    <w:p>
      <w:pPr>
        <w:pStyle w:val="Normal"/>
        <w:rPr>
          <w:sz w:val="28"/>
          <w:szCs w:val="28"/>
        </w:rPr>
      </w:pPr>
      <w:r>
        <w:rPr>
          <w:sz w:val="28"/>
          <w:szCs w:val="28"/>
        </w:rPr>
      </w:r>
    </w:p>
    <w:p>
      <w:pPr>
        <w:pStyle w:val="Normal"/>
        <w:ind w:left="0" w:right="0" w:firstLine="709"/>
        <w:jc w:val="both"/>
        <w:rPr>
          <w:bCs/>
          <w:sz w:val="28"/>
          <w:szCs w:val="28"/>
        </w:rPr>
      </w:pPr>
      <w:r>
        <w:rPr>
          <w:bCs/>
          <w:sz w:val="28"/>
          <w:szCs w:val="28"/>
        </w:rPr>
        <w:t>Обеспечение заявок не предусмотрено.</w:t>
      </w:r>
    </w:p>
    <w:p>
      <w:pPr>
        <w:pStyle w:val="Normal"/>
        <w:ind w:left="0" w:right="0" w:firstLine="709"/>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Обеспечение исполнения договора</w:t>
      </w:r>
    </w:p>
    <w:p>
      <w:pPr>
        <w:pStyle w:val="Normal"/>
        <w:rPr>
          <w:sz w:val="28"/>
          <w:szCs w:val="28"/>
        </w:rPr>
      </w:pPr>
      <w:r>
        <w:rPr>
          <w:sz w:val="28"/>
          <w:szCs w:val="28"/>
        </w:rPr>
      </w:r>
    </w:p>
    <w:p>
      <w:pPr>
        <w:pStyle w:val="Normal"/>
        <w:ind w:left="0" w:right="0" w:firstLine="709"/>
        <w:jc w:val="both"/>
        <w:rPr>
          <w:bCs/>
          <w:sz w:val="28"/>
          <w:szCs w:val="28"/>
        </w:rPr>
      </w:pPr>
      <w:r>
        <w:rPr>
          <w:bCs/>
          <w:sz w:val="28"/>
          <w:szCs w:val="28"/>
        </w:rPr>
        <w:t>Обеспечение исполнения договора не предусмотрено.</w:t>
      </w:r>
    </w:p>
    <w:p>
      <w:pPr>
        <w:pStyle w:val="Normal"/>
        <w:ind w:left="0" w:right="0" w:firstLine="709"/>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Порядок, место, дата начала и окончания срока подачи заявок, вскрытия заявок</w:t>
      </w:r>
    </w:p>
    <w:p>
      <w:pPr>
        <w:pStyle w:val="Normal"/>
        <w:ind w:left="0" w:right="0" w:firstLine="709"/>
        <w:jc w:val="both"/>
        <w:rPr>
          <w:bCs/>
          <w:i/>
          <w:sz w:val="28"/>
          <w:szCs w:val="28"/>
        </w:rPr>
      </w:pPr>
      <w:r>
        <w:rPr>
          <w:bCs/>
          <w:sz w:val="28"/>
          <w:szCs w:val="28"/>
        </w:rPr>
        <w:t>Заявки на бумажном носителе представляются в порядке, предусмотренном пунктом 7.4. котировочной документации, по адресу: 302006,</w:t>
      </w:r>
      <w:r>
        <w:rPr>
          <w:bCs/>
          <w:i/>
          <w:sz w:val="28"/>
          <w:szCs w:val="28"/>
        </w:rPr>
        <w:t xml:space="preserve">  г. Орел, ул. Пушкина, д.120а</w:t>
      </w:r>
    </w:p>
    <w:p>
      <w:pPr>
        <w:pStyle w:val="Normal"/>
        <w:ind w:left="0" w:right="0" w:firstLine="709"/>
        <w:jc w:val="both"/>
        <w:rPr>
          <w:bCs/>
          <w:sz w:val="28"/>
          <w:szCs w:val="28"/>
        </w:rPr>
      </w:pPr>
      <w:r>
        <w:rPr>
          <w:bCs/>
          <w:sz w:val="28"/>
          <w:szCs w:val="28"/>
        </w:rPr>
        <w:t xml:space="preserve">Дата начала подачи заявок – с момента опубликования извещения и котировочной документации на сайте детского сада </w:t>
      </w:r>
      <w:r>
        <w:rPr>
          <w:sz w:val="28"/>
          <w:szCs w:val="28"/>
          <w:u w:val="single"/>
        </w:rPr>
        <w:t>http://</w:t>
      </w:r>
      <w:r>
        <w:rPr>
          <w:sz w:val="28"/>
          <w:szCs w:val="28"/>
          <w:u w:val="single"/>
          <w:lang w:val="en-US"/>
        </w:rPr>
        <w:t>www</w:t>
      </w:r>
      <w:r>
        <w:rPr>
          <w:sz w:val="28"/>
          <w:szCs w:val="28"/>
          <w:u w:val="single"/>
        </w:rPr>
        <w:t xml:space="preserve">.ds75rzd.ru/   </w:t>
      </w:r>
      <w:r>
        <w:rPr>
          <w:bCs/>
          <w:sz w:val="28"/>
          <w:szCs w:val="28"/>
        </w:rPr>
        <w:t xml:space="preserve">  «1» июня 2017г.</w:t>
      </w:r>
    </w:p>
    <w:p>
      <w:pPr>
        <w:pStyle w:val="Normal"/>
        <w:ind w:left="0" w:right="0" w:firstLine="709"/>
        <w:jc w:val="both"/>
        <w:rPr>
          <w:bCs/>
          <w:sz w:val="28"/>
          <w:szCs w:val="28"/>
        </w:rPr>
      </w:pPr>
      <w:r>
        <w:rPr>
          <w:bCs/>
          <w:sz w:val="28"/>
          <w:szCs w:val="28"/>
        </w:rPr>
        <w:t xml:space="preserve">Дата окончания срока подачи заявок не позднее </w:t>
      </w:r>
      <w:r>
        <w:rPr>
          <w:bCs/>
          <w:color w:val="000000"/>
          <w:sz w:val="28"/>
          <w:szCs w:val="28"/>
        </w:rPr>
        <w:t>12</w:t>
      </w:r>
      <w:r>
        <w:rPr>
          <w:bCs/>
          <w:sz w:val="28"/>
          <w:szCs w:val="28"/>
        </w:rPr>
        <w:t xml:space="preserve"> часов 00 минут (Московское время) «7» июня 2017г.</w:t>
      </w:r>
    </w:p>
    <w:p>
      <w:pPr>
        <w:pStyle w:val="Normal"/>
        <w:ind w:left="0" w:right="0" w:firstLine="709"/>
        <w:jc w:val="both"/>
        <w:rPr>
          <w:bCs/>
          <w:i/>
          <w:sz w:val="28"/>
          <w:szCs w:val="28"/>
        </w:rPr>
      </w:pPr>
      <w:r>
        <w:rPr>
          <w:bCs/>
          <w:sz w:val="28"/>
          <w:szCs w:val="28"/>
        </w:rPr>
        <w:t>Вскрытие заявок осуществляется по истечении срока подачи заявок в               12 часов 00 минут (Московское время) «7»июня 2017г. по адресу: 302006,</w:t>
      </w:r>
      <w:r>
        <w:rPr>
          <w:bCs/>
          <w:i/>
          <w:sz w:val="28"/>
          <w:szCs w:val="28"/>
        </w:rPr>
        <w:t xml:space="preserve"> г. Орел, ул. Пушкина, д.120а</w:t>
      </w:r>
    </w:p>
    <w:p>
      <w:pPr>
        <w:pStyle w:val="Normal"/>
        <w:ind w:left="0" w:right="0" w:firstLine="709"/>
        <w:jc w:val="both"/>
        <w:rPr>
          <w:sz w:val="28"/>
          <w:szCs w:val="28"/>
        </w:rPr>
      </w:pPr>
      <w:r>
        <w:rPr>
          <w:sz w:val="28"/>
          <w:szCs w:val="28"/>
        </w:rPr>
      </w:r>
    </w:p>
    <w:p>
      <w:pPr>
        <w:pStyle w:val="Normal"/>
        <w:ind w:left="0" w:right="0" w:firstLine="709"/>
        <w:jc w:val="both"/>
        <w:rPr>
          <w:sz w:val="28"/>
          <w:szCs w:val="28"/>
        </w:rPr>
      </w:pPr>
      <w:r>
        <w:rPr>
          <w:sz w:val="28"/>
          <w:szCs w:val="28"/>
        </w:rPr>
      </w:r>
    </w:p>
    <w:p>
      <w:pPr>
        <w:pStyle w:val="Heading3"/>
        <w:numPr>
          <w:ilvl w:val="1"/>
          <w:numId w:val="4"/>
        </w:numPr>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Место и дата рассмотрения котировочных заявок участников запроса котировок и подведения итогов запроса котировок</w:t>
      </w:r>
    </w:p>
    <w:p>
      <w:pPr>
        <w:pStyle w:val="Normal"/>
        <w:rPr>
          <w:sz w:val="28"/>
          <w:szCs w:val="28"/>
        </w:rPr>
      </w:pPr>
      <w:r>
        <w:rPr>
          <w:sz w:val="28"/>
          <w:szCs w:val="28"/>
        </w:rPr>
      </w:r>
    </w:p>
    <w:p>
      <w:pPr>
        <w:pStyle w:val="Normal"/>
        <w:ind w:left="0" w:right="0" w:firstLine="709"/>
        <w:jc w:val="both"/>
        <w:rPr>
          <w:bCs/>
          <w:i/>
          <w:sz w:val="28"/>
          <w:szCs w:val="28"/>
        </w:rPr>
      </w:pPr>
      <w:r>
        <w:rPr>
          <w:bCs/>
          <w:sz w:val="28"/>
          <w:szCs w:val="28"/>
        </w:rPr>
        <w:t>Рассмотрение конкурсных заявок осуществляется 12 часов 00 минут московского времени  «8» июня 2017г. по адресу: 302006,</w:t>
      </w:r>
      <w:r>
        <w:rPr>
          <w:bCs/>
          <w:i/>
          <w:sz w:val="28"/>
          <w:szCs w:val="28"/>
        </w:rPr>
        <w:t xml:space="preserve"> г. Орел                                                     ул. Пушкина, д.120а</w:t>
      </w:r>
    </w:p>
    <w:p>
      <w:pPr>
        <w:pStyle w:val="Normal"/>
        <w:ind w:left="0" w:right="0" w:firstLine="709"/>
        <w:jc w:val="both"/>
        <w:rPr>
          <w:bCs/>
          <w:i/>
          <w:sz w:val="28"/>
          <w:szCs w:val="28"/>
        </w:rPr>
      </w:pPr>
      <w:r>
        <w:rPr>
          <w:bCs/>
          <w:sz w:val="28"/>
          <w:szCs w:val="28"/>
        </w:rPr>
        <w:t>Подведение итогов конкурса осуществляется 16 часов 00 минут московского времени «8» июня 2017г по адресу: 302006,</w:t>
      </w:r>
      <w:r>
        <w:rPr>
          <w:bCs/>
          <w:i/>
          <w:sz w:val="28"/>
          <w:szCs w:val="28"/>
        </w:rPr>
        <w:t xml:space="preserve"> г. Орел, ул. Пушкина, д.120а</w:t>
      </w:r>
    </w:p>
    <w:p>
      <w:pPr>
        <w:pStyle w:val="Normal"/>
        <w:ind w:left="0" w:right="0" w:firstLine="709"/>
        <w:jc w:val="both"/>
        <w:rPr>
          <w:bCs/>
          <w:i/>
          <w:sz w:val="28"/>
          <w:szCs w:val="28"/>
        </w:rPr>
      </w:pPr>
      <w:r>
        <w:rPr>
          <w:bCs/>
          <w:i/>
          <w:sz w:val="28"/>
          <w:szCs w:val="28"/>
        </w:rPr>
      </w:r>
    </w:p>
    <w:p>
      <w:pPr>
        <w:pStyle w:val="Normal"/>
        <w:ind w:left="0" w:right="0" w:firstLine="709"/>
        <w:jc w:val="both"/>
        <w:rPr>
          <w:bCs/>
          <w:sz w:val="28"/>
          <w:szCs w:val="28"/>
        </w:rPr>
      </w:pPr>
      <w:r>
        <w:rPr>
          <w:bCs/>
          <w:sz w:val="28"/>
          <w:szCs w:val="28"/>
        </w:rPr>
      </w:r>
    </w:p>
    <w:p>
      <w:pPr>
        <w:pStyle w:val="Normal"/>
        <w:ind w:left="0" w:right="0" w:firstLine="709"/>
        <w:jc w:val="both"/>
        <w:rPr>
          <w:b/>
          <w:bCs/>
          <w:sz w:val="28"/>
          <w:szCs w:val="28"/>
        </w:rPr>
      </w:pPr>
      <w:r>
        <w:rPr>
          <w:b/>
          <w:bCs/>
          <w:sz w:val="28"/>
          <w:szCs w:val="28"/>
        </w:rPr>
        <w:t>1.10. Подача альтернативных предложений</w:t>
      </w:r>
    </w:p>
    <w:p>
      <w:pPr>
        <w:pStyle w:val="Normal"/>
        <w:ind w:left="0" w:right="0" w:firstLine="709"/>
        <w:jc w:val="both"/>
        <w:rPr>
          <w:bCs/>
          <w:sz w:val="28"/>
          <w:szCs w:val="28"/>
        </w:rPr>
      </w:pPr>
      <w:r>
        <w:rPr>
          <w:bCs/>
          <w:sz w:val="28"/>
          <w:szCs w:val="28"/>
        </w:rPr>
      </w:r>
    </w:p>
    <w:p>
      <w:pPr>
        <w:pStyle w:val="Normal"/>
        <w:ind w:left="0" w:right="0" w:firstLine="709"/>
        <w:jc w:val="both"/>
        <w:rPr>
          <w:bCs/>
          <w:sz w:val="28"/>
          <w:szCs w:val="28"/>
        </w:rPr>
      </w:pPr>
      <w:r>
        <w:rPr>
          <w:bCs/>
          <w:sz w:val="28"/>
          <w:szCs w:val="28"/>
        </w:rPr>
        <w:t>Подача альтернативных предложений не предусмотрена.</w:t>
      </w:r>
    </w:p>
    <w:p>
      <w:pPr>
        <w:pStyle w:val="Normal"/>
        <w:ind w:left="0" w:right="0" w:firstLine="709"/>
        <w:jc w:val="both"/>
        <w:rPr>
          <w:bCs/>
          <w:sz w:val="28"/>
          <w:szCs w:val="28"/>
        </w:rPr>
      </w:pPr>
      <w:r>
        <w:rPr>
          <w:bCs/>
          <w:sz w:val="28"/>
          <w:szCs w:val="28"/>
        </w:rPr>
      </w:r>
    </w:p>
    <w:p>
      <w:pPr>
        <w:pStyle w:val="Normal"/>
        <w:ind w:left="0" w:right="0" w:firstLine="709"/>
        <w:jc w:val="both"/>
        <w:rPr>
          <w:b/>
          <w:bCs/>
          <w:sz w:val="28"/>
          <w:szCs w:val="28"/>
        </w:rPr>
      </w:pPr>
      <w:r>
        <w:rPr>
          <w:b/>
          <w:bCs/>
          <w:sz w:val="28"/>
          <w:szCs w:val="28"/>
        </w:rPr>
        <w:t>1.11.</w:t>
      </w:r>
      <w:r>
        <w:rPr>
          <w:bCs/>
          <w:sz w:val="28"/>
          <w:szCs w:val="28"/>
        </w:rPr>
        <w:t xml:space="preserve"> </w:t>
      </w:r>
      <w:r>
        <w:rPr>
          <w:b/>
          <w:bCs/>
          <w:sz w:val="28"/>
          <w:szCs w:val="28"/>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p>
    <w:p>
      <w:pPr>
        <w:pStyle w:val="Normal"/>
        <w:ind w:left="0" w:right="0" w:firstLine="709"/>
        <w:jc w:val="both"/>
        <w:rPr>
          <w:b/>
          <w:bCs/>
          <w:sz w:val="28"/>
          <w:szCs w:val="28"/>
        </w:rPr>
      </w:pPr>
      <w:r>
        <w:rPr>
          <w:b/>
          <w:bCs/>
          <w:sz w:val="28"/>
          <w:szCs w:val="28"/>
        </w:rPr>
      </w:r>
    </w:p>
    <w:p>
      <w:pPr>
        <w:pStyle w:val="Normal"/>
        <w:ind w:left="0" w:right="0" w:firstLine="709"/>
        <w:jc w:val="both"/>
        <w:rPr>
          <w:bCs/>
          <w:sz w:val="28"/>
          <w:szCs w:val="28"/>
        </w:rPr>
      </w:pPr>
      <w:r>
        <w:rPr>
          <w:bCs/>
          <w:sz w:val="28"/>
          <w:szCs w:val="28"/>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5.13 котировочной документации.</w:t>
      </w:r>
    </w:p>
    <w:p>
      <w:pPr>
        <w:pStyle w:val="Normal"/>
        <w:ind w:left="0" w:right="0" w:firstLine="709"/>
        <w:jc w:val="both"/>
        <w:rPr>
          <w:bCs/>
          <w:sz w:val="28"/>
          <w:szCs w:val="28"/>
        </w:rPr>
      </w:pPr>
      <w:r>
        <w:rPr>
          <w:bCs/>
          <w:sz w:val="28"/>
          <w:szCs w:val="28"/>
        </w:rPr>
        <w:t>Срок направления участниками запросов на разъяснение положений котировочной документации: с «1» июня 2017г. по «5» июня 2017г. (включительно).</w:t>
      </w:r>
    </w:p>
    <w:p>
      <w:pPr>
        <w:pStyle w:val="Normal"/>
        <w:ind w:left="0" w:right="0" w:firstLine="709"/>
        <w:jc w:val="both"/>
        <w:rPr>
          <w:bCs/>
          <w:sz w:val="28"/>
          <w:szCs w:val="28"/>
        </w:rPr>
      </w:pPr>
      <w:r>
        <w:rPr>
          <w:bCs/>
          <w:sz w:val="28"/>
          <w:szCs w:val="28"/>
        </w:rPr>
        <w:t>Дата начала срока предоставления участникам разъяснений положений котировочной документации: «1» июня 2017г.</w:t>
      </w:r>
    </w:p>
    <w:p>
      <w:pPr>
        <w:pStyle w:val="Normal"/>
        <w:ind w:left="0" w:right="0" w:firstLine="709"/>
        <w:jc w:val="both"/>
        <w:rPr>
          <w:bCs/>
          <w:sz w:val="28"/>
          <w:szCs w:val="28"/>
        </w:rPr>
      </w:pPr>
      <w:r>
        <w:rPr>
          <w:bCs/>
          <w:sz w:val="28"/>
          <w:szCs w:val="28"/>
        </w:rPr>
        <w:t>Дата окончания срока предоставления участникам разъяснений положений котировочной документации: «6» июня 2017г.</w:t>
      </w:r>
    </w:p>
    <w:p>
      <w:pPr>
        <w:pStyle w:val="Normal"/>
        <w:ind w:left="0" w:right="0" w:firstLine="709"/>
        <w:jc w:val="both"/>
        <w:rPr>
          <w:bCs/>
          <w:sz w:val="28"/>
          <w:szCs w:val="28"/>
        </w:rPr>
      </w:pPr>
      <w:r>
        <w:rPr>
          <w:bCs/>
          <w:sz w:val="28"/>
          <w:szCs w:val="28"/>
        </w:rPr>
      </w:r>
    </w:p>
    <w:p>
      <w:pPr>
        <w:pStyle w:val="Heading2"/>
        <w:numPr>
          <w:ilvl w:val="0"/>
          <w:numId w:val="4"/>
        </w:numPr>
        <w:spacing w:before="0" w:after="0"/>
        <w:ind w:left="928" w:right="0" w:hanging="219"/>
        <w:jc w:val="both"/>
        <w:rPr>
          <w:rFonts w:cs="Times New Roman" w:ascii="Times New Roman" w:hAnsi="Times New Roman"/>
        </w:rPr>
      </w:pPr>
      <w:r>
        <w:rPr>
          <w:rFonts w:cs="Times New Roman" w:ascii="Times New Roman" w:hAnsi="Times New Roman"/>
        </w:rPr>
        <w:t>Квалификационные требования к участникам запроса котировок</w:t>
      </w:r>
    </w:p>
    <w:p>
      <w:pPr>
        <w:pStyle w:val="Normal"/>
        <w:rPr>
          <w:sz w:val="28"/>
          <w:szCs w:val="28"/>
        </w:rPr>
      </w:pPr>
      <w:r>
        <w:rPr>
          <w:sz w:val="28"/>
          <w:szCs w:val="28"/>
        </w:rPr>
      </w:r>
    </w:p>
    <w:p>
      <w:pPr>
        <w:pStyle w:val="Normal"/>
        <w:numPr>
          <w:ilvl w:val="1"/>
          <w:numId w:val="4"/>
        </w:numPr>
        <w:ind w:left="0" w:right="0" w:firstLine="709"/>
        <w:jc w:val="both"/>
        <w:rPr>
          <w:bCs/>
          <w:sz w:val="28"/>
          <w:szCs w:val="28"/>
        </w:rPr>
      </w:pPr>
      <w:r>
        <w:rPr>
          <w:bCs/>
          <w:sz w:val="28"/>
          <w:szCs w:val="28"/>
        </w:rPr>
        <w:t>Участник должен иметь разрешительные документы на право выполнения работ по капитальному ремонту в зданиях, предусмотренной котировочной документацией:</w:t>
      </w:r>
    </w:p>
    <w:p>
      <w:pPr>
        <w:pStyle w:val="Normal"/>
        <w:tabs>
          <w:tab w:val="left" w:pos="1080" w:leader="none"/>
        </w:tabs>
        <w:ind w:left="0" w:right="0" w:firstLine="851"/>
        <w:jc w:val="both"/>
        <w:rPr>
          <w:rFonts w:eastAsia="MS Mincho;ＭＳ 明朝"/>
          <w:sz w:val="28"/>
          <w:szCs w:val="28"/>
        </w:rPr>
      </w:pPr>
      <w:r>
        <w:rPr>
          <w:sz w:val="28"/>
          <w:szCs w:val="28"/>
        </w:rPr>
        <w:t>- действующие свидетельства о допуске к выполнению работ в соответствии с перечнем видов работ, утвержденным приказом Министерства регионального развития Российской Федерации от 30 декабря 2009 г. № 624, выданные саморегулируемой организацией (СРО), включающие в себя все виды работ, указанные в пункте 2.1 котировочной документации, в редакции указанного приказа</w:t>
      </w:r>
      <w:r>
        <w:rPr>
          <w:rFonts w:eastAsia="MS Mincho;ＭＳ 明朝"/>
          <w:sz w:val="28"/>
          <w:szCs w:val="28"/>
        </w:rPr>
        <w:t>:</w:t>
      </w:r>
    </w:p>
    <w:p>
      <w:pPr>
        <w:pStyle w:val="Normal"/>
        <w:tabs>
          <w:tab w:val="left" w:pos="1080" w:leader="none"/>
        </w:tabs>
        <w:ind w:left="360" w:right="0" w:hanging="0"/>
        <w:jc w:val="both"/>
        <w:rPr>
          <w:rFonts w:eastAsia="Times New Roman"/>
          <w:sz w:val="28"/>
          <w:szCs w:val="28"/>
        </w:rPr>
      </w:pPr>
      <w:r>
        <w:rPr>
          <w:rFonts w:eastAsia="Times New Roman"/>
          <w:sz w:val="28"/>
          <w:szCs w:val="28"/>
        </w:rPr>
        <w:t xml:space="preserve"> </w:t>
      </w:r>
    </w:p>
    <w:p>
      <w:pPr>
        <w:pStyle w:val="Normal"/>
        <w:ind w:left="1418" w:right="0" w:hanging="0"/>
        <w:jc w:val="both"/>
        <w:rPr>
          <w:sz w:val="28"/>
          <w:szCs w:val="28"/>
        </w:rPr>
      </w:pPr>
      <w:r>
        <w:rPr>
          <w:sz w:val="28"/>
          <w:szCs w:val="28"/>
        </w:rPr>
        <w:t>2.1.Разборка (демонтаж) зданий и сооружений, стен, перекрытий, лестничных маршей, и иных конструктивных и связанных с ними элементов или их частей;</w:t>
      </w:r>
    </w:p>
    <w:p>
      <w:pPr>
        <w:pStyle w:val="Normal"/>
        <w:tabs>
          <w:tab w:val="left" w:pos="1080" w:leader="none"/>
        </w:tabs>
        <w:ind w:left="0" w:right="0" w:firstLine="1418"/>
        <w:jc w:val="both"/>
        <w:rPr>
          <w:rFonts w:eastAsia="MS Mincho;ＭＳ 明朝"/>
          <w:sz w:val="28"/>
          <w:szCs w:val="28"/>
        </w:rPr>
      </w:pPr>
      <w:r>
        <w:rPr>
          <w:rFonts w:eastAsia="MS Mincho;ＭＳ 明朝"/>
          <w:sz w:val="28"/>
          <w:szCs w:val="28"/>
        </w:rPr>
        <w:t>12.5. Устройство оклеечной изоляции;</w:t>
      </w:r>
    </w:p>
    <w:p>
      <w:pPr>
        <w:pStyle w:val="Normal"/>
        <w:tabs>
          <w:tab w:val="left" w:pos="1080" w:leader="none"/>
        </w:tabs>
        <w:ind w:left="0" w:right="0" w:firstLine="1418"/>
        <w:jc w:val="both"/>
        <w:rPr>
          <w:rFonts w:eastAsia="MS Mincho;ＭＳ 明朝"/>
          <w:sz w:val="28"/>
          <w:szCs w:val="28"/>
        </w:rPr>
      </w:pPr>
      <w:r>
        <w:rPr>
          <w:rFonts w:eastAsia="MS Mincho;ＭＳ 明朝"/>
          <w:sz w:val="28"/>
          <w:szCs w:val="28"/>
        </w:rPr>
        <w:t>15.1. Устройство и демонтаж системы водопровода и канализации;</w:t>
      </w:r>
    </w:p>
    <w:p>
      <w:pPr>
        <w:pStyle w:val="Normal"/>
        <w:tabs>
          <w:tab w:val="left" w:pos="1080" w:leader="none"/>
        </w:tabs>
        <w:ind w:left="1416" w:right="0" w:firstLine="2"/>
        <w:jc w:val="both"/>
        <w:rPr>
          <w:rFonts w:eastAsia="MS Mincho;ＭＳ 明朝"/>
          <w:sz w:val="28"/>
          <w:szCs w:val="28"/>
        </w:rPr>
      </w:pPr>
      <w:r>
        <w:rPr>
          <w:rFonts w:eastAsia="MS Mincho;ＭＳ 明朝"/>
          <w:sz w:val="28"/>
          <w:szCs w:val="28"/>
        </w:rPr>
        <w:t>15.4.Устройство и демонтаж системы вентиляции и кондиционирования воздуха;</w:t>
      </w:r>
    </w:p>
    <w:p>
      <w:pPr>
        <w:pStyle w:val="Normal"/>
        <w:tabs>
          <w:tab w:val="left" w:pos="1080" w:leader="none"/>
        </w:tabs>
        <w:ind w:left="0" w:right="0" w:firstLine="1418"/>
        <w:jc w:val="both"/>
        <w:rPr>
          <w:rFonts w:eastAsia="MS Mincho;ＭＳ 明朝"/>
          <w:sz w:val="28"/>
          <w:szCs w:val="28"/>
        </w:rPr>
      </w:pPr>
      <w:r>
        <w:rPr>
          <w:rFonts w:eastAsia="MS Mincho;ＭＳ 明朝"/>
          <w:sz w:val="28"/>
          <w:szCs w:val="28"/>
        </w:rPr>
        <w:t>15.5. Устройство системы электроснабжения;</w:t>
      </w:r>
    </w:p>
    <w:p>
      <w:pPr>
        <w:pStyle w:val="Normal"/>
        <w:tabs>
          <w:tab w:val="left" w:pos="1080" w:leader="none"/>
        </w:tabs>
        <w:ind w:left="0" w:right="0" w:firstLine="1418"/>
        <w:jc w:val="both"/>
        <w:rPr>
          <w:rFonts w:eastAsia="MS Mincho;ＭＳ 明朝"/>
          <w:sz w:val="28"/>
          <w:szCs w:val="28"/>
        </w:rPr>
      </w:pPr>
      <w:r>
        <w:rPr>
          <w:rFonts w:eastAsia="MS Mincho;ＭＳ 明朝"/>
          <w:sz w:val="28"/>
          <w:szCs w:val="28"/>
        </w:rPr>
        <w:t>16.1. Укладка трубопроводов водопроводов.</w:t>
      </w:r>
    </w:p>
    <w:p>
      <w:pPr>
        <w:pStyle w:val="Normal"/>
        <w:numPr>
          <w:ilvl w:val="1"/>
          <w:numId w:val="3"/>
        </w:numPr>
        <w:ind w:left="0" w:right="0" w:firstLine="709"/>
        <w:jc w:val="both"/>
        <w:rPr>
          <w:sz w:val="28"/>
          <w:szCs w:val="28"/>
        </w:rPr>
      </w:pPr>
      <w:r>
        <w:rPr>
          <w:sz w:val="28"/>
          <w:szCs w:val="28"/>
        </w:rPr>
        <w:t>Участник должен иметь опыт выполнения работ по капитальному и/или текущему ремонту и/или реконструкции и/или строительству объектов, стоимость которых составляет не менее 20% (двадцати процентов) начальной (максимальной) цены договора без учета НДС, установленной в пункте 3.1 котировочной документации. В подтверждение опыта выполнения работ участник в составе заявки представляет:</w:t>
      </w:r>
    </w:p>
    <w:p>
      <w:pPr>
        <w:pStyle w:val="Normal"/>
        <w:suppressAutoHyphens w:val="true"/>
        <w:ind w:left="0" w:right="0" w:firstLine="709"/>
        <w:jc w:val="both"/>
        <w:rPr>
          <w:rFonts w:eastAsia="MS Mincho;ＭＳ 明朝"/>
          <w:sz w:val="28"/>
          <w:szCs w:val="28"/>
        </w:rPr>
      </w:pPr>
      <w:r>
        <w:rPr>
          <w:rFonts w:eastAsia="MS Mincho;ＭＳ 明朝"/>
          <w:sz w:val="28"/>
          <w:szCs w:val="28"/>
        </w:rPr>
        <w:t>- документ по форме приложения № 9 к котировочной документации о наличии опыта, указанного в пункте 2.2 котировочной документации;</w:t>
      </w:r>
    </w:p>
    <w:p>
      <w:pPr>
        <w:pStyle w:val="Normal"/>
        <w:suppressAutoHyphens w:val="true"/>
        <w:ind w:left="0" w:right="0" w:firstLine="709"/>
        <w:jc w:val="both"/>
        <w:rPr>
          <w:rFonts w:eastAsia="MS Mincho;ＭＳ 明朝"/>
          <w:sz w:val="28"/>
          <w:szCs w:val="28"/>
        </w:rPr>
      </w:pPr>
      <w:r>
        <w:rPr>
          <w:rFonts w:eastAsia="MS Mincho;ＭＳ 明朝"/>
          <w:sz w:val="28"/>
          <w:szCs w:val="28"/>
        </w:rPr>
        <w:t>и</w:t>
      </w:r>
    </w:p>
    <w:p>
      <w:pPr>
        <w:pStyle w:val="TextBody"/>
        <w:suppressAutoHyphens w:val="true"/>
        <w:rPr>
          <w:sz w:val="28"/>
          <w:szCs w:val="28"/>
        </w:rPr>
      </w:pPr>
      <w:r>
        <w:rPr>
          <w:sz w:val="28"/>
          <w:szCs w:val="28"/>
        </w:rPr>
        <w:t>- копии актов о выполнении работ;</w:t>
      </w:r>
    </w:p>
    <w:p>
      <w:pPr>
        <w:pStyle w:val="Normal"/>
        <w:suppressAutoHyphens w:val="true"/>
        <w:ind w:left="0" w:right="0" w:firstLine="709"/>
        <w:jc w:val="both"/>
        <w:rPr>
          <w:sz w:val="28"/>
          <w:szCs w:val="28"/>
          <w:lang w:eastAsia="en-US"/>
        </w:rPr>
      </w:pPr>
      <w:r>
        <w:rPr>
          <w:sz w:val="28"/>
          <w:szCs w:val="28"/>
          <w:lang w:eastAsia="en-US"/>
        </w:rPr>
        <w:t>и</w:t>
      </w:r>
    </w:p>
    <w:p>
      <w:pPr>
        <w:pStyle w:val="Normal"/>
        <w:suppressAutoHyphens w:val="true"/>
        <w:ind w:left="0" w:right="0" w:firstLine="709"/>
        <w:jc w:val="both"/>
        <w:rPr>
          <w:sz w:val="28"/>
          <w:szCs w:val="28"/>
          <w:lang w:eastAsia="en-US"/>
        </w:rPr>
      </w:pPr>
      <w:r>
        <w:rPr>
          <w:sz w:val="28"/>
          <w:szCs w:val="28"/>
        </w:rPr>
        <w:t>- копии договоров на выполнение работ (предоставляются все листы договоров со всеми приложениями).</w:t>
      </w:r>
      <w:r>
        <w:rPr>
          <w:sz w:val="28"/>
          <w:szCs w:val="28"/>
          <w:lang w:eastAsia="en-US"/>
        </w:rPr>
        <w:t xml:space="preserve"> </w:t>
      </w:r>
    </w:p>
    <w:p>
      <w:pPr>
        <w:pStyle w:val="Normal"/>
        <w:tabs>
          <w:tab w:val="left" w:pos="0" w:leader="none"/>
        </w:tabs>
        <w:ind w:left="0" w:right="0" w:firstLine="709"/>
        <w:jc w:val="both"/>
        <w:rPr>
          <w:rFonts w:eastAsia="MS Mincho;ＭＳ 明朝"/>
          <w:sz w:val="28"/>
          <w:szCs w:val="28"/>
        </w:rPr>
      </w:pPr>
      <w:r>
        <w:rPr>
          <w:sz w:val="28"/>
          <w:szCs w:val="28"/>
        </w:rPr>
        <w:t>Документы, перечисленные в пунктах 2.1-2.2 котировочной документации, представляются на бумажном носителе и должны быть представлены копии документа, заверенного подписью уполномоченного лица и печатью, при ее наличии</w:t>
      </w:r>
      <w:r>
        <w:rPr>
          <w:rFonts w:eastAsia="MS Mincho;ＭＳ 明朝"/>
          <w:sz w:val="28"/>
          <w:szCs w:val="28"/>
        </w:rPr>
        <w:t>.</w:t>
      </w:r>
    </w:p>
    <w:p>
      <w:pPr>
        <w:pStyle w:val="TextBody"/>
        <w:tabs>
          <w:tab w:val="left" w:pos="0" w:leader="none"/>
        </w:tabs>
        <w:rPr>
          <w:sz w:val="28"/>
          <w:szCs w:val="28"/>
        </w:rPr>
      </w:pPr>
      <w:r>
        <w:rPr>
          <w:sz w:val="28"/>
          <w:szCs w:val="28"/>
        </w:rPr>
      </w:r>
    </w:p>
    <w:p>
      <w:pPr>
        <w:pStyle w:val="Heading2"/>
        <w:numPr>
          <w:ilvl w:val="0"/>
          <w:numId w:val="4"/>
        </w:numPr>
        <w:spacing w:before="0" w:after="0"/>
        <w:ind w:left="720" w:right="0" w:hanging="11"/>
        <w:jc w:val="both"/>
        <w:rPr>
          <w:rFonts w:cs="Times New Roman" w:ascii="Times New Roman" w:hAnsi="Times New Roman"/>
          <w:i w:val="false"/>
        </w:rPr>
      </w:pPr>
      <w:r>
        <w:rPr>
          <w:rFonts w:cs="Times New Roman" w:ascii="Times New Roman" w:hAnsi="Times New Roman"/>
          <w:i w:val="false"/>
        </w:rPr>
        <w:t>Техническое задание</w:t>
      </w:r>
    </w:p>
    <w:p>
      <w:pPr>
        <w:pStyle w:val="Normal"/>
        <w:rPr>
          <w:sz w:val="28"/>
          <w:szCs w:val="28"/>
        </w:rPr>
      </w:pPr>
      <w:r>
        <w:rPr>
          <w:sz w:val="28"/>
          <w:szCs w:val="28"/>
        </w:rPr>
      </w:r>
    </w:p>
    <w:p>
      <w:pPr>
        <w:pStyle w:val="Normal"/>
        <w:ind w:left="0" w:right="0" w:firstLine="709"/>
        <w:jc w:val="both"/>
        <w:rPr>
          <w:sz w:val="28"/>
          <w:szCs w:val="28"/>
        </w:rPr>
      </w:pPr>
      <w:r>
        <w:rPr>
          <w:sz w:val="28"/>
          <w:szCs w:val="28"/>
        </w:rPr>
        <w:t>В составе заявки участник должен представить техническое предложение, оформленное в свободной форме, заверенное подписью и печатью (при ее наличии) участником. 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pPr>
        <w:pStyle w:val="TextBody"/>
        <w:tabs>
          <w:tab w:val="left" w:pos="0" w:leader="none"/>
        </w:tabs>
        <w:rPr>
          <w:sz w:val="28"/>
          <w:szCs w:val="28"/>
        </w:rPr>
      </w:pPr>
      <w:r>
        <w:rPr>
          <w:sz w:val="28"/>
          <w:szCs w:val="28"/>
        </w:rPr>
        <w:t>На бумажном носителе предоставляется  оригинал документа.</w:t>
      </w:r>
    </w:p>
    <w:p>
      <w:pPr>
        <w:pStyle w:val="Normal"/>
        <w:ind w:left="0" w:right="0" w:firstLine="709"/>
        <w:jc w:val="both"/>
        <w:rPr>
          <w:sz w:val="28"/>
          <w:szCs w:val="28"/>
        </w:rPr>
      </w:pPr>
      <w:r>
        <w:rPr>
          <w:sz w:val="28"/>
          <w:szCs w:val="28"/>
        </w:rPr>
      </w:r>
    </w:p>
    <w:p>
      <w:pPr>
        <w:pStyle w:val="Normal"/>
        <w:ind w:left="0" w:right="0" w:firstLine="567"/>
        <w:rPr>
          <w:sz w:val="28"/>
          <w:szCs w:val="28"/>
        </w:rPr>
      </w:pPr>
      <w:r>
        <w:rPr>
          <w:sz w:val="28"/>
          <w:szCs w:val="28"/>
        </w:rPr>
      </w:r>
    </w:p>
    <w:p>
      <w:pPr>
        <w:pStyle w:val="Heading3"/>
        <w:numPr>
          <w:ilvl w:val="1"/>
          <w:numId w:val="4"/>
        </w:numPr>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Номенклатура и объем товаров, работ, услуг и сведения о начальной (максимальной) цене договора и расходах участника</w:t>
      </w:r>
    </w:p>
    <w:p>
      <w:pPr>
        <w:pStyle w:val="Normal"/>
        <w:rPr>
          <w:sz w:val="28"/>
          <w:szCs w:val="28"/>
        </w:rPr>
      </w:pPr>
      <w:r>
        <w:rPr>
          <w:sz w:val="28"/>
          <w:szCs w:val="28"/>
        </w:rPr>
      </w:r>
    </w:p>
    <w:p>
      <w:pPr>
        <w:pStyle w:val="TextBody"/>
        <w:suppressAutoHyphens w:val="true"/>
        <w:rPr>
          <w:sz w:val="28"/>
          <w:szCs w:val="28"/>
        </w:rPr>
      </w:pPr>
      <w:r>
        <w:rPr>
          <w:sz w:val="28"/>
          <w:szCs w:val="28"/>
        </w:rPr>
      </w:r>
    </w:p>
    <w:p>
      <w:pPr>
        <w:pStyle w:val="Normal"/>
        <w:spacing w:lineRule="auto" w:line="220"/>
        <w:ind w:left="0" w:right="0" w:firstLine="567"/>
        <w:jc w:val="both"/>
        <w:rPr>
          <w:b/>
          <w:color w:val="000000"/>
          <w:sz w:val="28"/>
          <w:szCs w:val="28"/>
        </w:rPr>
      </w:pPr>
      <w:r>
        <w:rPr>
          <w:b/>
          <w:color w:val="000000"/>
          <w:sz w:val="28"/>
          <w:szCs w:val="28"/>
        </w:rPr>
        <w:t>Виды и объемы работ:</w:t>
      </w:r>
    </w:p>
    <w:tbl>
      <w:tblPr>
        <w:jc w:val="left"/>
        <w:tblInd w:w="-606"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805"/>
        <w:gridCol w:w="46"/>
        <w:gridCol w:w="5954"/>
        <w:gridCol w:w="87"/>
        <w:gridCol w:w="1897"/>
        <w:gridCol w:w="1614"/>
        <w:gridCol w:w="10"/>
      </w:tblGrid>
      <w:tr>
        <w:trPr>
          <w:trHeight w:val="495" w:hRule="atLeast"/>
          <w:cantSplit w:val="false"/>
        </w:trPr>
        <w:tc>
          <w:tcPr>
            <w:tcW w:w="80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rPr/>
            </w:pPr>
            <w:r>
              <w:rPr/>
              <w:t xml:space="preserve">№  </w:t>
            </w:r>
            <w:r>
              <w:rPr/>
              <w:t>п</w:t>
            </w:r>
          </w:p>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680"/>
            </w:tblGrid>
            <w:tr>
              <w:trPr>
                <w:trHeight w:val="300" w:hRule="atLeast"/>
                <w:cantSplit w:val="false"/>
              </w:trPr>
              <w:tc>
                <w:tcPr>
                  <w:tcW w:w="680" w:type="dxa"/>
                  <w:tcBorders>
                    <w:top w:val="nil"/>
                    <w:left w:val="nil"/>
                    <w:bottom w:val="nil"/>
                    <w:insideH w:val="nil"/>
                    <w:right w:val="nil"/>
                    <w:insideV w:val="nil"/>
                  </w:tcBorders>
                  <w:shd w:fill="auto" w:val="clear"/>
                  <w:vAlign w:val="center"/>
                </w:tcPr>
                <w:p>
                  <w:pPr>
                    <w:pStyle w:val="Normal"/>
                    <w:snapToGrid w:val="false"/>
                    <w:jc w:val="center"/>
                    <w:rPr/>
                  </w:pPr>
                  <w:r>
                    <w:rPr/>
                  </w:r>
                </w:p>
              </w:tc>
            </w:tr>
          </w:tbl>
          <w:p>
            <w:pPr>
              <w:pStyle w:val="Normal"/>
              <w:jc w:val="center"/>
              <w:rPr/>
            </w:pPr>
            <w:r>
              <w:rPr/>
            </w:r>
          </w:p>
        </w:tc>
        <w:tc>
          <w:tcPr>
            <w:tcW w:w="6087" w:type="dxa"/>
            <w:gridSpan w:val="3"/>
            <w:tcBorders>
              <w:top w:val="single" w:sz="4" w:space="0" w:color="000000"/>
              <w:left w:val="single" w:sz="4" w:space="0" w:color="000000"/>
              <w:bottom w:val="nil"/>
              <w:insideH w:val="nil"/>
              <w:right w:val="nil"/>
              <w:insideV w:val="nil"/>
            </w:tcBorders>
            <w:shd w:fill="auto" w:val="clear"/>
            <w:tcMar>
              <w:left w:w="103" w:type="dxa"/>
            </w:tcMar>
            <w:vAlign w:val="center"/>
          </w:tcPr>
          <w:p>
            <w:pPr>
              <w:pStyle w:val="Normal"/>
              <w:jc w:val="center"/>
              <w:rPr/>
            </w:pPr>
            <w:r>
              <w:rPr/>
              <w:t>Наименование работ и затрат</w:t>
            </w:r>
          </w:p>
        </w:tc>
        <w:tc>
          <w:tcPr>
            <w:tcW w:w="18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pPr>
            <w:r>
              <w:rPr/>
              <w:t>Единица измерения</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pPr>
            <w:r>
              <w:rPr/>
              <w:t>Кол-во единиц</w:t>
            </w:r>
          </w:p>
        </w:tc>
      </w:tr>
      <w:tr>
        <w:trPr>
          <w:trHeight w:val="381" w:hRule="atLeast"/>
          <w:cantSplit w:val="false"/>
        </w:trPr>
        <w:tc>
          <w:tcPr>
            <w:tcW w:w="80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sz w:val="20"/>
                <w:szCs w:val="20"/>
              </w:rPr>
            </w:pPr>
            <w:r>
              <w:rPr>
                <w:sz w:val="20"/>
                <w:szCs w:val="20"/>
              </w:rPr>
              <w:t>1</w:t>
            </w:r>
          </w:p>
        </w:tc>
        <w:tc>
          <w:tcPr>
            <w:tcW w:w="6087" w:type="dxa"/>
            <w:gridSpan w:val="3"/>
            <w:tcBorders>
              <w:top w:val="single" w:sz="4" w:space="0" w:color="000000"/>
              <w:left w:val="single" w:sz="4" w:space="0" w:color="000000"/>
              <w:bottom w:val="nil"/>
              <w:insideH w:val="nil"/>
              <w:right w:val="nil"/>
              <w:insideV w:val="nil"/>
            </w:tcBorders>
            <w:shd w:fill="auto" w:val="clear"/>
            <w:tcMar>
              <w:left w:w="103" w:type="dxa"/>
            </w:tcMar>
            <w:vAlign w:val="center"/>
          </w:tcPr>
          <w:p>
            <w:pPr>
              <w:pStyle w:val="Normal"/>
              <w:jc w:val="center"/>
              <w:rPr>
                <w:sz w:val="20"/>
                <w:szCs w:val="20"/>
              </w:rPr>
            </w:pPr>
            <w:r>
              <w:rPr>
                <w:sz w:val="20"/>
                <w:szCs w:val="20"/>
              </w:rPr>
              <w:t>2</w:t>
            </w:r>
          </w:p>
        </w:tc>
        <w:tc>
          <w:tcPr>
            <w:tcW w:w="189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sz w:val="20"/>
                <w:szCs w:val="20"/>
              </w:rPr>
            </w:pPr>
            <w:r>
              <w:rPr>
                <w:sz w:val="20"/>
                <w:szCs w:val="20"/>
              </w:rPr>
              <w:t>3</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sz w:val="20"/>
                <w:szCs w:val="20"/>
              </w:rPr>
            </w:pPr>
            <w:r>
              <w:rPr>
                <w:sz w:val="20"/>
                <w:szCs w:val="20"/>
              </w:rPr>
              <w:t>4</w:t>
            </w:r>
          </w:p>
        </w:tc>
      </w:tr>
      <w:tr>
        <w:trPr>
          <w:trHeight w:val="357" w:hRule="atLeast"/>
          <w:cantSplit w:val="false"/>
        </w:trPr>
        <w:tc>
          <w:tcPr>
            <w:tcW w:w="10413" w:type="dxa"/>
            <w:gridSpan w:val="6"/>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center"/>
              <w:rPr>
                <w:b/>
              </w:rPr>
            </w:pPr>
            <w:r>
              <w:rPr>
                <w:b/>
              </w:rPr>
              <w:t>Пищеблок</w:t>
            </w:r>
          </w:p>
          <w:p>
            <w:pPr>
              <w:pStyle w:val="Normal"/>
              <w:rPr>
                <w:bCs/>
                <w:color w:val="000000"/>
              </w:rPr>
            </w:pPr>
            <w:r>
              <w:rPr>
                <w:bCs/>
                <w:color w:val="000000"/>
              </w:rPr>
            </w:r>
          </w:p>
        </w:tc>
      </w:tr>
      <w:tr>
        <w:trPr>
          <w:trHeight w:val="631"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Демонтаж потолков реечных алюминиевых</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100 м2 поверхности</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0,596</w:t>
            </w:r>
          </w:p>
        </w:tc>
      </w:tr>
      <w:tr>
        <w:trPr>
          <w:trHeight w:val="659"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2</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Разборка облицовки стен из керамических глазурованных плиток</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100 м2 поверхности облицовки</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1,78</w:t>
            </w:r>
          </w:p>
        </w:tc>
      </w:tr>
      <w:tr>
        <w:trPr>
          <w:trHeight w:val="325"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3</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Пробивка проемов в конструкциях из бетона</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м3</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0,36</w:t>
            </w:r>
          </w:p>
        </w:tc>
      </w:tr>
      <w:tr>
        <w:trPr>
          <w:trHeight w:val="605"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4</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Пробивка в бетонных потолках толщиной 100 мм отверстий площадью до 20 см2</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отверстий</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0,03</w:t>
            </w:r>
          </w:p>
        </w:tc>
      </w:tr>
      <w:tr>
        <w:trPr>
          <w:trHeight w:val="381"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5</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Заделка отверстий, гнезд и борозд в перекрытиях железобетонных площадью до 0,2 м2</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м3 заделки</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0,06</w:t>
            </w:r>
          </w:p>
        </w:tc>
      </w:tr>
      <w:tr>
        <w:trPr>
          <w:trHeight w:val="51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6</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Смеси бетонные сухие тяжелые специализированные рецепт №21,класс В15,наибольшая крупность заполнителя до 20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0,106</w:t>
            </w:r>
          </w:p>
        </w:tc>
      </w:tr>
      <w:tr>
        <w:trPr>
          <w:trHeight w:val="285"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7</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Заделка отверстий, гнезд и борозд в стенах и перегородках бетонных площадью до 0,2 м2</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м3 заделки</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0,08</w:t>
            </w:r>
          </w:p>
        </w:tc>
      </w:tr>
      <w:tr>
        <w:trPr>
          <w:trHeight w:val="563"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8</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Смеси бетонные сухие тяжелые специализированные рецепт №21,класс В15,наибольшая крупность заполнителя до 20 мм</w:t>
            </w:r>
          </w:p>
          <w:p>
            <w:pPr>
              <w:pStyle w:val="Normal"/>
              <w:rPr>
                <w:color w:val="000000"/>
                <w:shd w:fill="FFFF00" w:val="clear"/>
              </w:rPr>
            </w:pPr>
            <w:r>
              <w:rPr>
                <w:color w:val="000000"/>
                <w:shd w:fill="FFFF00" w:val="clear"/>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0,141</w:t>
            </w:r>
          </w:p>
        </w:tc>
      </w:tr>
      <w:tr>
        <w:trPr>
          <w:trHeight w:val="287"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9</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Устройство потолков реечных алюминиевых</w:t>
            </w:r>
          </w:p>
          <w:p>
            <w:pPr>
              <w:pStyle w:val="Normal"/>
              <w:rPr>
                <w:color w:val="000000"/>
                <w:shd w:fill="FFFF00" w:val="clear"/>
              </w:rPr>
            </w:pPr>
            <w:r>
              <w:rPr>
                <w:color w:val="000000"/>
                <w:shd w:fill="FFFF00" w:val="clear"/>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м2 поверхности облицовки</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0,596</w:t>
            </w:r>
          </w:p>
        </w:tc>
      </w:tr>
      <w:tr>
        <w:trPr>
          <w:trHeight w:val="582"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10</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применить плитки керамические глазурованные для внутренней облицовки стен гладкие цветные декорированные методом сериографии с рисунком многоцветные с завалом</w:t>
            </w:r>
          </w:p>
          <w:p>
            <w:pPr>
              <w:pStyle w:val="Normal"/>
              <w:rPr>
                <w:color w:val="000000"/>
                <w:shd w:fill="FFFF00" w:val="clear"/>
              </w:rPr>
            </w:pPr>
            <w:r>
              <w:rPr>
                <w:color w:val="000000"/>
                <w:shd w:fill="FFFF00" w:val="clear"/>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м2 поверхности облицовки</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1,78</w:t>
            </w:r>
          </w:p>
        </w:tc>
      </w:tr>
      <w:tr>
        <w:trPr>
          <w:trHeight w:val="383"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11</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Демонтаж воздуховодов из листовой оцинкованной стали и алюминия класса П (плотные) толщиной 0,7 мм, периметром от 1100 до 1600 мм</w:t>
            </w:r>
          </w:p>
          <w:p>
            <w:pPr>
              <w:pStyle w:val="Normal"/>
              <w:rPr>
                <w:color w:val="000000"/>
                <w:shd w:fill="FFFF00" w:val="clear"/>
              </w:rPr>
            </w:pPr>
            <w:r>
              <w:rPr>
                <w:color w:val="000000"/>
                <w:shd w:fill="FFFF00" w:val="clear"/>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м2 поверхности воздуховодов</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0,242</w:t>
            </w:r>
          </w:p>
        </w:tc>
      </w:tr>
      <w:tr>
        <w:trPr>
          <w:trHeight w:val="39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12</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Демонтаж решеток жалюзийных стальных регулирующих (РР), номер 4, размер 200х400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решетка</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2</w:t>
            </w:r>
          </w:p>
        </w:tc>
      </w:tr>
      <w:tr>
        <w:trPr>
          <w:trHeight w:val="281"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13</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Прокладка воздуховодов из листовой оцинкованной стали и алюминия класса П (плотные) толщиной 0,7 мм, периметром до 2400 мм в составе:  воздуховоды из оцинкованной стали толщиной 0,7 мм, периметром от 1700 до 4000 мм; дроссель-клапаны в обечайке с сектором управления из тонколистовой оцинкованной и сортовой стали прямоугольные периметром до 2400 мм; крепления для воздуховодов оцинкованные (подвески СТД, подвески регулируемые СТД, тяги, хомуты, кронштейны, траверсы, ленты, шпильки, профили); шиберы в обечайке из тонколистовой оцинкованной и сортовой стали прямоугольные периметром до 2400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м2 поверхности воздуховодов</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0,378</w:t>
            </w:r>
          </w:p>
        </w:tc>
      </w:tr>
      <w:tr>
        <w:trPr>
          <w:trHeight w:val="576"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t>14</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Дроссель -клапаны в обечайке с сектором управления из тонколистовой оцинкованной и сортовой стали прямоугольные периметром до 2400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шт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5</w:t>
            </w:r>
          </w:p>
        </w:tc>
      </w:tr>
      <w:tr>
        <w:trPr>
          <w:trHeight w:val="1081"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15</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Крепления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0,038</w:t>
            </w:r>
          </w:p>
        </w:tc>
      </w:tr>
      <w:tr>
        <w:trPr>
          <w:trHeight w:val="255"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16</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Шиберы в обечайке из тонколистовой оцинкованной и сортовой стали прямоугольные периметром до 2400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шт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5</w:t>
            </w:r>
          </w:p>
        </w:tc>
      </w:tr>
      <w:tr>
        <w:trPr>
          <w:trHeight w:val="719"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17</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Прокладка воздуховодов из листовой оцинкованной стали и алюминия класса П (плотные) толщиной 0,7 мм, периметром от 1100 до 1600 мм в составе: Воздуховоды из оцинкованной стали толщиной 0,7 мм, периметром от 1100 до 1600 мм; Дроссель -клапаны в обечайке с сектором управления из тонколистовой оцинкованной и сортовой стали прямоугольные периметром до 1000 мм; Крепления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м2 поверхности воздуховодов</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pPr>
            <w:r>
              <w:rPr/>
              <w:t>0,2924</w:t>
            </w:r>
          </w:p>
        </w:tc>
      </w:tr>
      <w:tr>
        <w:trPr>
          <w:trHeight w:val="534"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18</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Дроссель -клапаны в обечайке с сектором управления из тонколистовой оцинкованной и сортовой стали прямоугольные периметром до 1000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шт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2</w:t>
            </w:r>
          </w:p>
        </w:tc>
      </w:tr>
      <w:tr>
        <w:trPr>
          <w:trHeight w:val="386"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19</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Крепления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0,032</w:t>
            </w:r>
          </w:p>
        </w:tc>
      </w:tr>
      <w:tr>
        <w:trPr>
          <w:trHeight w:val="561"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20</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решеток жалюзийных стальных штампованных нерегулируемых (РШ), номер 150, размер 200х200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решетка</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1</w:t>
            </w:r>
          </w:p>
        </w:tc>
      </w:tr>
      <w:tr>
        <w:trPr>
          <w:trHeight w:val="51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21</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решеток жалюзийных стальных штампованных нерегулируемых (РШ), номер 200, размер 252х252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решетка</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4</w:t>
            </w:r>
          </w:p>
        </w:tc>
      </w:tr>
      <w:tr>
        <w:trPr>
          <w:trHeight w:val="371"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22</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заслонок воздушных и клапанов воздушных КВР с ручным приводом периметром до 1600 мм - клапаны огнезадерживающие с пределом огнестойкости 1 час периметром 1100 мм, АЗЕ106.000-01 и периметром 1600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шт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5</w:t>
            </w:r>
          </w:p>
        </w:tc>
      </w:tr>
      <w:tr>
        <w:trPr>
          <w:trHeight w:val="51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23</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 xml:space="preserve">Клапаны  огнезадерживающие с пределом огнестойкости 1 час периметром 1100 мм, АЗЕ106.000-01 </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шт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5</w:t>
            </w:r>
          </w:p>
        </w:tc>
      </w:tr>
      <w:tr>
        <w:trPr>
          <w:trHeight w:val="394"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24</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pPr>
            <w:r>
              <w:rPr/>
              <w:t>Установка зонтов вентиляционных из оцинкованной стали ARP 8/16 размером 1600х800х480 мм над плитами в пищеблоке с креплениями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зонт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3</w:t>
            </w:r>
          </w:p>
        </w:tc>
      </w:tr>
      <w:tr>
        <w:trPr>
          <w:trHeight w:val="536"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25</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 xml:space="preserve">Зонты вентиляционные из оцинкованной стали ARP 8/16 размером 1600х800х480 мм </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шт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3</w:t>
            </w:r>
          </w:p>
        </w:tc>
      </w:tr>
      <w:tr>
        <w:trPr>
          <w:trHeight w:val="351"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26</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Крепления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0,024</w:t>
            </w:r>
          </w:p>
        </w:tc>
      </w:tr>
      <w:tr>
        <w:trPr>
          <w:trHeight w:val="736"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27</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глушителей шума прямоугольного сечения трубчатые марка ГТПи 50-25-60, сечение обечайки 500х250 мм и глушителей шума прямоугольного сечения трубчатые марка ГТПи 60-35-90, сечение обечайки 600х350 мм с креплениями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шт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2</w:t>
            </w:r>
          </w:p>
        </w:tc>
      </w:tr>
      <w:tr>
        <w:trPr>
          <w:trHeight w:val="255"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28</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Крепления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0,018</w:t>
            </w:r>
          </w:p>
        </w:tc>
      </w:tr>
      <w:tr>
        <w:trPr>
          <w:trHeight w:val="359"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29</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вентиляторов канальных для прямоугольных воздуховодов OSTBERG марки RКВ 300х150 С1, производительность 540 м3/час</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вентилятор</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2</w:t>
            </w:r>
          </w:p>
        </w:tc>
      </w:tr>
      <w:tr>
        <w:trPr>
          <w:trHeight w:val="343"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30</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вентиляторов осевых массой до 0,1т марки ВО-06-300 алюминиевые взрывозащищенные №8,электродвигатель мощность. 2,2кВт</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вентилятор</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3</w:t>
            </w:r>
          </w:p>
        </w:tc>
      </w:tr>
      <w:tr>
        <w:trPr>
          <w:trHeight w:val="51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31</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диффузоров потолочных прямоугольных из алюминиевого профиля марки ДПР регулируемый, размером 600х600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решетка</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5</w:t>
            </w:r>
          </w:p>
        </w:tc>
      </w:tr>
      <w:tr>
        <w:trPr>
          <w:trHeight w:val="51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32</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Крепления для воздуховодов оцинкованные (подвески СТД, подвески регулируемые СТД, тяги, хомуты, кронштейны, траверсы, ленты, шпильки, профили)</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т</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0,012</w:t>
            </w:r>
          </w:p>
        </w:tc>
      </w:tr>
      <w:tr>
        <w:trPr>
          <w:trHeight w:val="51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33</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Изоляция плоских и криволинейных поверхностей пластинами (плитами) из вспененного каучука («Армофлекс»), вспененного полиэтилена («Термофлекс»)</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 м2 изолируемой поверхности</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3,2</w:t>
            </w:r>
          </w:p>
        </w:tc>
      </w:tr>
      <w:tr>
        <w:trPr>
          <w:trHeight w:val="510"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34</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Прокладка труб гибких гофрированных легких из самозатухающего  ПВХ (IP55) серии FL, диаметром 20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м</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0,3</w:t>
            </w:r>
          </w:p>
        </w:tc>
      </w:tr>
      <w:tr>
        <w:trPr>
          <w:trHeight w:val="313" w:hRule="atLeast"/>
          <w:cantSplit w:val="false"/>
        </w:trPr>
        <w:tc>
          <w:tcPr>
            <w:tcW w:w="851"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35</w:t>
            </w:r>
          </w:p>
        </w:tc>
        <w:tc>
          <w:tcPr>
            <w:tcW w:w="5954"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Трубы гибкие гофрированные легкие из самозатухающего ПВХ (IP55) серии FL, диаметром 20 мм</w:t>
            </w:r>
          </w:p>
          <w:p>
            <w:pPr>
              <w:pStyle w:val="Normal"/>
              <w:rPr>
                <w:color w:val="000000"/>
              </w:rPr>
            </w:pPr>
            <w:r>
              <w:rPr>
                <w:color w:val="000000"/>
              </w:rPr>
            </w:r>
          </w:p>
        </w:tc>
        <w:tc>
          <w:tcPr>
            <w:tcW w:w="1984" w:type="dxa"/>
            <w:gridSpan w:val="2"/>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 м</w:t>
            </w:r>
          </w:p>
        </w:tc>
        <w:tc>
          <w:tcPr>
            <w:tcW w:w="162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3</w:t>
            </w:r>
          </w:p>
        </w:tc>
      </w:tr>
      <w:tr>
        <w:trPr>
          <w:trHeight w:val="510"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36</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p>
            <w:pPr>
              <w:pStyle w:val="Normal"/>
              <w:rPr>
                <w:color w:val="000000"/>
              </w:rPr>
            </w:pPr>
            <w:r>
              <w:rPr>
                <w:color w:val="000000"/>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 м</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0,3</w:t>
            </w:r>
          </w:p>
        </w:tc>
      </w:tr>
      <w:tr>
        <w:trPr>
          <w:trHeight w:val="274"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37</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Кабель силовой с медными жилами с поливинилхлоридной изоляцией и оболочкой, не распространяющий горение марки ВВГнг, напряжением 1,0 кВ, с числом жил - 4 и                         сечением 10 мм2</w:t>
            </w:r>
          </w:p>
          <w:p>
            <w:pPr>
              <w:pStyle w:val="Normal"/>
              <w:rPr>
                <w:color w:val="000000"/>
              </w:rPr>
            </w:pPr>
            <w:r>
              <w:rPr>
                <w:color w:val="000000"/>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1000 м</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0,03</w:t>
            </w:r>
          </w:p>
        </w:tc>
      </w:tr>
      <w:tr>
        <w:trPr>
          <w:trHeight w:val="255"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38</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Установка шкафа (пульт) управления навесной, высота, ширина и глубина до 900х600х500 мм - ящик с рубильником: ЯРВ-34М-400А-54УХЛ2</w:t>
            </w:r>
          </w:p>
          <w:p>
            <w:pPr>
              <w:pStyle w:val="Normal"/>
              <w:rPr>
                <w:color w:val="000000"/>
              </w:rPr>
            </w:pPr>
            <w:r>
              <w:rPr>
                <w:color w:val="000000"/>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шт</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pPr>
            <w:r>
              <w:rPr/>
              <w:t>1</w:t>
            </w:r>
          </w:p>
        </w:tc>
      </w:tr>
      <w:tr>
        <w:trPr>
          <w:trHeight w:val="211"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39</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Ящик с рубильником: ЯРВ-34М-400А-54УХЛ2</w:t>
            </w:r>
          </w:p>
          <w:p>
            <w:pPr>
              <w:pStyle w:val="Normal"/>
              <w:rPr>
                <w:color w:val="000000"/>
              </w:rPr>
            </w:pPr>
            <w:r>
              <w:rPr>
                <w:color w:val="000000"/>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компл</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1</w:t>
            </w:r>
          </w:p>
        </w:tc>
      </w:tr>
      <w:tr>
        <w:trPr>
          <w:trHeight w:val="247"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40</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Сеть системы вентиляции и  кондиционирования  воздуха при количестве сечений до 5 -наладка системы вентиляции на санитарно гигиенические (технологические (требования</w:t>
            </w:r>
          </w:p>
          <w:p>
            <w:pPr>
              <w:pStyle w:val="Normal"/>
              <w:rPr>
                <w:color w:val="000000"/>
              </w:rPr>
            </w:pPr>
            <w:r>
              <w:rPr>
                <w:color w:val="000000"/>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м2 поверхности зонта</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1</w:t>
            </w:r>
          </w:p>
        </w:tc>
      </w:tr>
      <w:tr>
        <w:trPr>
          <w:trHeight w:val="300"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41</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Погрузка мусора  строительного вручную</w:t>
            </w:r>
          </w:p>
          <w:p>
            <w:pPr>
              <w:pStyle w:val="Normal"/>
              <w:rPr>
                <w:color w:val="000000"/>
              </w:rPr>
            </w:pPr>
            <w:r>
              <w:rPr>
                <w:color w:val="000000"/>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т груза</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5,4</w:t>
            </w:r>
          </w:p>
        </w:tc>
      </w:tr>
      <w:tr>
        <w:trPr>
          <w:trHeight w:val="300" w:hRule="atLeast"/>
          <w:cantSplit w:val="false"/>
        </w:trPr>
        <w:tc>
          <w:tcPr>
            <w:tcW w:w="851"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sz w:val="22"/>
                <w:szCs w:val="22"/>
              </w:rPr>
            </w:pPr>
            <w:r>
              <w:rPr>
                <w:sz w:val="22"/>
                <w:szCs w:val="22"/>
              </w:rPr>
              <w:t>42</w:t>
            </w:r>
          </w:p>
        </w:tc>
        <w:tc>
          <w:tcPr>
            <w:tcW w:w="59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color w:val="000000"/>
              </w:rPr>
            </w:pPr>
            <w:r>
              <w:rPr>
                <w:color w:val="000000"/>
              </w:rPr>
              <w:t>Перевозка грузов бортовых автомобилем на расстояние до 20 км</w:t>
            </w:r>
          </w:p>
          <w:p>
            <w:pPr>
              <w:pStyle w:val="Normal"/>
              <w:rPr>
                <w:color w:val="000000"/>
              </w:rPr>
            </w:pPr>
            <w:r>
              <w:rPr>
                <w:color w:val="000000"/>
              </w:rPr>
            </w:r>
          </w:p>
        </w:tc>
        <w:tc>
          <w:tcPr>
            <w:tcW w:w="198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1 т груза</w:t>
            </w:r>
          </w:p>
        </w:tc>
        <w:tc>
          <w:tcPr>
            <w:tcW w:w="162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right"/>
              <w:rPr>
                <w:color w:val="000000"/>
              </w:rPr>
            </w:pPr>
            <w:r>
              <w:rPr>
                <w:color w:val="000000"/>
              </w:rPr>
              <w:t>5,4</w:t>
            </w:r>
          </w:p>
        </w:tc>
      </w:tr>
      <w:tr>
        <w:trPr>
          <w:trHeight w:val="385" w:hRule="atLeast"/>
          <w:cantSplit w:val="false"/>
        </w:trPr>
        <w:tc>
          <w:tcPr>
            <w:tcW w:w="10403" w:type="dxa"/>
            <w:gridSpan w:val="6"/>
            <w:tcBorders>
              <w:top w:val="nil"/>
              <w:left w:val="nil"/>
              <w:bottom w:val="nil"/>
              <w:insideH w:val="nil"/>
              <w:right w:val="nil"/>
              <w:insideV w:val="nil"/>
            </w:tcBorders>
            <w:shd w:fill="auto" w:val="clear"/>
          </w:tcPr>
          <w:p>
            <w:pPr>
              <w:pStyle w:val="Normal"/>
              <w:snapToGrid w:val="false"/>
              <w:jc w:val="center"/>
              <w:rPr>
                <w:color w:val="000000"/>
              </w:rPr>
            </w:pPr>
            <w:r>
              <w:rPr>
                <w:color w:val="000000"/>
              </w:rPr>
            </w:r>
          </w:p>
        </w:tc>
      </w:tr>
      <w:tr>
        <w:trPr>
          <w:trHeight w:val="774" w:hRule="atLeast"/>
          <w:cantSplit w:val="false"/>
        </w:trPr>
        <w:tc>
          <w:tcPr>
            <w:tcW w:w="851" w:type="dxa"/>
            <w:gridSpan w:val="2"/>
            <w:tcBorders>
              <w:top w:val="nil"/>
              <w:left w:val="nil"/>
              <w:bottom w:val="nil"/>
              <w:insideH w:val="nil"/>
              <w:right w:val="nil"/>
              <w:insideV w:val="nil"/>
            </w:tcBorders>
            <w:shd w:fill="auto" w:val="clear"/>
          </w:tcPr>
          <w:p>
            <w:pPr>
              <w:pStyle w:val="Normal"/>
              <w:snapToGrid w:val="false"/>
              <w:jc w:val="center"/>
              <w:rPr/>
            </w:pPr>
            <w:r>
              <w:rPr/>
            </w:r>
          </w:p>
        </w:tc>
        <w:tc>
          <w:tcPr>
            <w:tcW w:w="5954" w:type="dxa"/>
            <w:tcBorders>
              <w:top w:val="nil"/>
              <w:left w:val="nil"/>
              <w:bottom w:val="nil"/>
              <w:insideH w:val="nil"/>
              <w:right w:val="nil"/>
              <w:insideV w:val="nil"/>
            </w:tcBorders>
            <w:shd w:fill="auto" w:val="clear"/>
          </w:tcPr>
          <w:p>
            <w:pPr>
              <w:pStyle w:val="Normal"/>
              <w:snapToGrid w:val="false"/>
              <w:rPr>
                <w:color w:val="000000"/>
              </w:rPr>
            </w:pPr>
            <w:r>
              <w:rPr>
                <w:color w:val="000000"/>
              </w:rPr>
            </w:r>
          </w:p>
        </w:tc>
        <w:tc>
          <w:tcPr>
            <w:tcW w:w="1984" w:type="dxa"/>
            <w:gridSpan w:val="2"/>
            <w:tcBorders>
              <w:top w:val="nil"/>
              <w:left w:val="nil"/>
              <w:bottom w:val="nil"/>
              <w:insideH w:val="nil"/>
              <w:right w:val="nil"/>
              <w:insideV w:val="nil"/>
            </w:tcBorders>
            <w:shd w:fill="auto" w:val="clear"/>
          </w:tcPr>
          <w:p>
            <w:pPr>
              <w:pStyle w:val="Normal"/>
              <w:snapToGrid w:val="false"/>
              <w:jc w:val="center"/>
              <w:rPr>
                <w:color w:val="000000"/>
              </w:rPr>
            </w:pPr>
            <w:r>
              <w:rPr>
                <w:color w:val="000000"/>
              </w:rPr>
            </w:r>
          </w:p>
        </w:tc>
        <w:tc>
          <w:tcPr>
            <w:tcW w:w="1614" w:type="dxa"/>
            <w:tcBorders>
              <w:top w:val="nil"/>
              <w:left w:val="nil"/>
              <w:bottom w:val="nil"/>
              <w:insideH w:val="nil"/>
              <w:right w:val="nil"/>
              <w:insideV w:val="nil"/>
            </w:tcBorders>
            <w:shd w:fill="auto" w:val="clear"/>
          </w:tcPr>
          <w:p>
            <w:pPr>
              <w:pStyle w:val="Normal"/>
              <w:snapToGrid w:val="false"/>
              <w:jc w:val="right"/>
              <w:rPr>
                <w:color w:val="000000"/>
              </w:rPr>
            </w:pPr>
            <w:r>
              <w:rPr>
                <w:color w:val="000000"/>
              </w:rPr>
            </w:r>
          </w:p>
        </w:tc>
      </w:tr>
    </w:tbl>
    <w:p>
      <w:pPr>
        <w:pStyle w:val="Style20"/>
        <w:ind w:left="0" w:right="0" w:firstLine="720"/>
        <w:jc w:val="both"/>
        <w:rPr>
          <w:bCs/>
          <w:i/>
          <w:sz w:val="28"/>
          <w:szCs w:val="28"/>
        </w:rPr>
      </w:pPr>
      <w:r>
        <w:rPr>
          <w:bCs/>
          <w:i/>
          <w:sz w:val="28"/>
          <w:szCs w:val="28"/>
        </w:rPr>
      </w:r>
    </w:p>
    <w:p>
      <w:pPr>
        <w:pStyle w:val="Header"/>
        <w:ind w:left="0" w:right="-51" w:firstLine="709"/>
        <w:jc w:val="both"/>
        <w:rPr>
          <w:bCs/>
          <w:sz w:val="28"/>
          <w:szCs w:val="28"/>
        </w:rPr>
      </w:pPr>
      <w:r>
        <w:rPr>
          <w:bCs/>
          <w:sz w:val="28"/>
          <w:szCs w:val="28"/>
        </w:rPr>
        <w:t>Начальная (максимальная) цена договора в текущих ценах, с учетом всех возможных расходов, связанных с выполнением работ, в том числе расходов на материалы, изделия, конструкции и расходов, связанных с их доставкой на объект, стоимость оборудования и затрат, связанных с его хранением, доставкой на объект и погрузочно-разгрузочными работами, расходов на оплату труда работников, расходов на эксплуатацию машин и механизмов, накладных расходов, транспортных расходов составляет:</w:t>
      </w:r>
    </w:p>
    <w:p>
      <w:pPr>
        <w:pStyle w:val="Normal"/>
        <w:ind w:left="0" w:right="0" w:firstLine="714"/>
        <w:jc w:val="both"/>
        <w:rPr>
          <w:sz w:val="28"/>
          <w:szCs w:val="28"/>
        </w:rPr>
      </w:pPr>
      <w:r>
        <w:rPr>
          <w:b/>
          <w:sz w:val="28"/>
          <w:szCs w:val="28"/>
        </w:rPr>
        <w:t>811 022,00</w:t>
      </w:r>
      <w:r>
        <w:rPr>
          <w:sz w:val="28"/>
          <w:szCs w:val="28"/>
        </w:rPr>
        <w:t xml:space="preserve"> (восемьсот одиннадцать  тысяч двадцать два рубля  00 копеек) с учетом расходов на инструктаж персонала Заказчика; транспортных расходов; стоимости гарантийного обслуживания; стоимости командировочных, расходных материалов, без учета НДС.</w:t>
      </w:r>
    </w:p>
    <w:p>
      <w:pPr>
        <w:pStyle w:val="Normal"/>
        <w:ind w:left="0" w:right="0" w:firstLine="714"/>
        <w:jc w:val="both"/>
        <w:rPr>
          <w:sz w:val="28"/>
          <w:szCs w:val="28"/>
        </w:rPr>
      </w:pPr>
      <w:r>
        <w:rPr>
          <w:sz w:val="28"/>
          <w:szCs w:val="28"/>
        </w:rPr>
        <w:t xml:space="preserve"> </w:t>
      </w:r>
      <w:r>
        <w:rPr>
          <w:b/>
          <w:sz w:val="28"/>
          <w:szCs w:val="28"/>
        </w:rPr>
        <w:t xml:space="preserve">957 005,96 </w:t>
      </w:r>
      <w:r>
        <w:rPr>
          <w:sz w:val="28"/>
          <w:szCs w:val="28"/>
        </w:rPr>
        <w:t xml:space="preserve"> (девятьсот пятьдесят семь  тысяч пять рублей 96 копеек) с учетом расходов на инструктаж персонала Заказчика; транспортных расходов; стоимости гарантийного обслуживания; стоимости командировочных, расходных материалов, с учетом НДС.</w:t>
      </w:r>
    </w:p>
    <w:p>
      <w:pPr>
        <w:pStyle w:val="Header"/>
        <w:ind w:left="0" w:right="-51" w:firstLine="709"/>
        <w:jc w:val="both"/>
        <w:rPr>
          <w:bCs/>
          <w:sz w:val="28"/>
          <w:szCs w:val="28"/>
        </w:rPr>
      </w:pPr>
      <w:r>
        <w:rPr>
          <w:bCs/>
          <w:sz w:val="28"/>
          <w:szCs w:val="28"/>
        </w:rPr>
        <w:t>По результатам проведения запроса котировок стоимость каждого наименования работ за единицу без учета НДС подлежит снижению от начальной пропорционально коэффициенту снижения начальной (максимальной) цены договора без учета НДС, указанному в финансово-коммерческом предложении, оформленном в соответствии с формой приложения № 3 к котировочной документации.</w:t>
      </w:r>
    </w:p>
    <w:p>
      <w:pPr>
        <w:pStyle w:val="Normal"/>
        <w:ind w:left="0" w:right="0" w:firstLine="709"/>
        <w:jc w:val="both"/>
        <w:rPr>
          <w:bCs/>
          <w:sz w:val="28"/>
          <w:szCs w:val="28"/>
        </w:rPr>
      </w:pPr>
      <w:r>
        <w:rPr>
          <w:bCs/>
          <w:sz w:val="28"/>
          <w:szCs w:val="28"/>
        </w:rPr>
      </w:r>
    </w:p>
    <w:p>
      <w:pPr>
        <w:pStyle w:val="Heading3"/>
        <w:numPr>
          <w:ilvl w:val="2"/>
          <w:numId w:val="1"/>
        </w:numPr>
        <w:spacing w:before="0" w:after="0"/>
        <w:jc w:val="both"/>
        <w:rPr>
          <w:rFonts w:cs="Times New Roman" w:ascii="Times New Roman" w:hAnsi="Times New Roman"/>
          <w:sz w:val="28"/>
          <w:szCs w:val="28"/>
        </w:rPr>
      </w:pPr>
      <w:r>
        <w:rPr>
          <w:rFonts w:cs="Times New Roman" w:ascii="Times New Roman" w:hAnsi="Times New Roman"/>
          <w:sz w:val="28"/>
          <w:szCs w:val="28"/>
        </w:rPr>
        <w:t>3.2. Требования к работам.</w:t>
      </w:r>
    </w:p>
    <w:p>
      <w:pPr>
        <w:pStyle w:val="Normal"/>
        <w:rPr>
          <w:sz w:val="28"/>
          <w:szCs w:val="28"/>
        </w:rPr>
      </w:pPr>
      <w:r>
        <w:rPr>
          <w:sz w:val="28"/>
          <w:szCs w:val="28"/>
        </w:rPr>
      </w:r>
    </w:p>
    <w:p>
      <w:pPr>
        <w:pStyle w:val="Normal"/>
        <w:ind w:left="0" w:right="0" w:firstLine="708"/>
        <w:jc w:val="both"/>
        <w:rPr>
          <w:sz w:val="28"/>
          <w:szCs w:val="28"/>
        </w:rPr>
      </w:pPr>
      <w:r>
        <w:rPr>
          <w:sz w:val="28"/>
          <w:szCs w:val="28"/>
        </w:rPr>
        <w:t>Предмет запроса котировок неделим, то есть участник в случае победы должен выполнить работы в полном объеме, предусмотренные котировочной документацией</w:t>
      </w:r>
      <w:r>
        <w:rPr/>
        <w:t xml:space="preserve">. </w:t>
      </w:r>
      <w:r>
        <w:rPr>
          <w:sz w:val="28"/>
          <w:szCs w:val="28"/>
        </w:rPr>
        <w:t>В котировочной заявке участника должны быть изложены условия, соответствующие требованиям технического задания либо более выгодные для Заказчика.</w:t>
      </w:r>
    </w:p>
    <w:p>
      <w:pPr>
        <w:pStyle w:val="Normal"/>
        <w:tabs>
          <w:tab w:val="left" w:pos="1276" w:leader="none"/>
        </w:tabs>
        <w:suppressAutoHyphens w:val="true"/>
        <w:ind w:left="0" w:right="0" w:firstLine="709"/>
        <w:jc w:val="both"/>
        <w:rPr>
          <w:rFonts w:eastAsia="MS Mincho;ＭＳ 明朝"/>
          <w:sz w:val="28"/>
          <w:szCs w:val="28"/>
        </w:rPr>
      </w:pPr>
      <w:r>
        <w:rPr>
          <w:rFonts w:eastAsia="MS Mincho;ＭＳ 明朝"/>
          <w:sz w:val="28"/>
          <w:szCs w:val="28"/>
        </w:rPr>
        <w:t>Работы должны быть выполнены в соответствии с проектно-сметной документацией и с нормативными документами РФ (СНиП, ГОСТ, СанПиН и др.), в том числе:</w:t>
      </w:r>
    </w:p>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2513"/>
        <w:gridCol w:w="7124"/>
      </w:tblGrid>
      <w:tr>
        <w:trPr>
          <w:cantSplit w:val="false"/>
        </w:trPr>
        <w:tc>
          <w:tcPr>
            <w:tcW w:w="2513" w:type="dxa"/>
            <w:tcBorders>
              <w:top w:val="nil"/>
              <w:left w:val="nil"/>
              <w:bottom w:val="nil"/>
              <w:insideH w:val="nil"/>
              <w:right w:val="nil"/>
              <w:insideV w:val="nil"/>
            </w:tcBorders>
            <w:shd w:fill="auto" w:val="clear"/>
          </w:tcPr>
          <w:p>
            <w:pPr>
              <w:pStyle w:val="Normal"/>
              <w:spacing w:before="75" w:after="75"/>
              <w:rPr>
                <w:sz w:val="28"/>
                <w:szCs w:val="28"/>
              </w:rPr>
            </w:pPr>
            <w:r>
              <w:rPr>
                <w:sz w:val="28"/>
                <w:szCs w:val="28"/>
              </w:rPr>
              <w:t xml:space="preserve">СНиП 3.01.01-85*                       </w:t>
            </w:r>
          </w:p>
          <w:p>
            <w:pPr>
              <w:pStyle w:val="Normal"/>
              <w:spacing w:before="75" w:after="75"/>
              <w:rPr>
                <w:sz w:val="28"/>
                <w:szCs w:val="28"/>
              </w:rPr>
            </w:pPr>
            <w:r>
              <w:rPr>
                <w:sz w:val="28"/>
                <w:szCs w:val="28"/>
              </w:rPr>
              <w:t>СНиП 2.08.02-89</w:t>
            </w:r>
          </w:p>
        </w:tc>
        <w:tc>
          <w:tcPr>
            <w:tcW w:w="7124" w:type="dxa"/>
            <w:tcBorders>
              <w:top w:val="nil"/>
              <w:left w:val="nil"/>
              <w:bottom w:val="nil"/>
              <w:insideH w:val="nil"/>
              <w:right w:val="nil"/>
              <w:insideV w:val="nil"/>
            </w:tcBorders>
            <w:shd w:fill="auto" w:val="clear"/>
          </w:tcPr>
          <w:p>
            <w:pPr>
              <w:pStyle w:val="Normal"/>
              <w:spacing w:before="75" w:after="75"/>
              <w:jc w:val="center"/>
              <w:rPr>
                <w:sz w:val="28"/>
                <w:szCs w:val="28"/>
              </w:rPr>
            </w:pPr>
            <w:r>
              <w:rPr>
                <w:sz w:val="28"/>
                <w:szCs w:val="28"/>
              </w:rPr>
              <w:t>Организация строительного производства</w:t>
            </w:r>
          </w:p>
          <w:p>
            <w:pPr>
              <w:pStyle w:val="Normal"/>
              <w:spacing w:before="75" w:after="75"/>
              <w:jc w:val="center"/>
              <w:rPr>
                <w:sz w:val="28"/>
                <w:szCs w:val="28"/>
              </w:rPr>
            </w:pPr>
            <w:r>
              <w:rPr>
                <w:sz w:val="28"/>
                <w:szCs w:val="28"/>
              </w:rPr>
              <w:t>Общественные здания и сооружения</w:t>
            </w:r>
          </w:p>
        </w:tc>
      </w:tr>
      <w:tr>
        <w:trPr>
          <w:cantSplit w:val="false"/>
        </w:trPr>
        <w:tc>
          <w:tcPr>
            <w:tcW w:w="2513" w:type="dxa"/>
            <w:tcBorders>
              <w:top w:val="nil"/>
              <w:left w:val="nil"/>
              <w:bottom w:val="nil"/>
              <w:insideH w:val="nil"/>
              <w:right w:val="nil"/>
              <w:insideV w:val="nil"/>
            </w:tcBorders>
            <w:shd w:fill="auto" w:val="clear"/>
          </w:tcPr>
          <w:p>
            <w:pPr>
              <w:pStyle w:val="Normal"/>
              <w:spacing w:before="75" w:after="75"/>
              <w:rPr>
                <w:sz w:val="28"/>
                <w:szCs w:val="28"/>
              </w:rPr>
            </w:pPr>
            <w:hyperlink r:id="rId2">
              <w:r>
                <w:rPr>
                  <w:rStyle w:val="InternetLink"/>
                  <w:sz w:val="28"/>
                  <w:szCs w:val="28"/>
                </w:rPr>
                <w:t xml:space="preserve">САНПИН </w:t>
              </w:r>
            </w:hyperlink>
            <w:r>
              <w:rPr>
                <w:sz w:val="28"/>
                <w:szCs w:val="28"/>
              </w:rPr>
              <w:t>2.4.1.2660-10</w:t>
            </w:r>
          </w:p>
        </w:tc>
        <w:tc>
          <w:tcPr>
            <w:tcW w:w="7124" w:type="dxa"/>
            <w:tcBorders>
              <w:top w:val="nil"/>
              <w:left w:val="nil"/>
              <w:bottom w:val="nil"/>
              <w:insideH w:val="nil"/>
              <w:right w:val="nil"/>
              <w:insideV w:val="nil"/>
            </w:tcBorders>
            <w:shd w:fill="auto" w:val="clear"/>
          </w:tcPr>
          <w:p>
            <w:pPr>
              <w:pStyle w:val="Normal"/>
              <w:spacing w:before="75" w:after="75"/>
              <w:jc w:val="center"/>
              <w:rPr>
                <w:sz w:val="28"/>
                <w:szCs w:val="28"/>
              </w:rPr>
            </w:pPr>
            <w:r>
              <w:rPr>
                <w:sz w:val="28"/>
                <w:szCs w:val="28"/>
              </w:rPr>
              <w:t>Санитарно - эпидемиологические требования к устройству, содержанию и организации режима работы в дошкольных организациях</w:t>
            </w:r>
          </w:p>
        </w:tc>
      </w:tr>
      <w:tr>
        <w:trPr>
          <w:cantSplit w:val="false"/>
        </w:trPr>
        <w:tc>
          <w:tcPr>
            <w:tcW w:w="2513" w:type="dxa"/>
            <w:tcBorders>
              <w:top w:val="nil"/>
              <w:left w:val="nil"/>
              <w:bottom w:val="nil"/>
              <w:insideH w:val="nil"/>
              <w:right w:val="nil"/>
              <w:insideV w:val="nil"/>
            </w:tcBorders>
            <w:shd w:fill="auto" w:val="clear"/>
          </w:tcPr>
          <w:p>
            <w:pPr>
              <w:pStyle w:val="Normal"/>
              <w:spacing w:before="75" w:after="75"/>
              <w:rPr>
                <w:sz w:val="28"/>
                <w:szCs w:val="28"/>
              </w:rPr>
            </w:pPr>
            <w:r>
              <w:rPr>
                <w:sz w:val="28"/>
                <w:szCs w:val="28"/>
              </w:rPr>
              <w:t>СП 73.13330.2012</w:t>
            </w:r>
          </w:p>
        </w:tc>
        <w:tc>
          <w:tcPr>
            <w:tcW w:w="7124" w:type="dxa"/>
            <w:tcBorders>
              <w:top w:val="nil"/>
              <w:left w:val="nil"/>
              <w:bottom w:val="nil"/>
              <w:insideH w:val="nil"/>
              <w:right w:val="nil"/>
              <w:insideV w:val="nil"/>
            </w:tcBorders>
            <w:shd w:fill="auto" w:val="clear"/>
          </w:tcPr>
          <w:p>
            <w:pPr>
              <w:pStyle w:val="Normal"/>
              <w:spacing w:before="75" w:after="75"/>
              <w:jc w:val="center"/>
              <w:rPr>
                <w:sz w:val="28"/>
                <w:szCs w:val="28"/>
              </w:rPr>
            </w:pPr>
            <w:r>
              <w:rPr>
                <w:sz w:val="28"/>
                <w:szCs w:val="28"/>
              </w:rPr>
              <w:t>Внутренние санитарно-технические системы</w:t>
            </w:r>
          </w:p>
        </w:tc>
      </w:tr>
    </w:tbl>
    <w:p>
      <w:pPr>
        <w:pStyle w:val="Normal"/>
        <w:ind w:left="0" w:right="0" w:firstLine="709"/>
        <w:jc w:val="both"/>
        <w:rPr>
          <w:color w:val="FF0000"/>
          <w:sz w:val="28"/>
          <w:szCs w:val="28"/>
        </w:rPr>
      </w:pPr>
      <w:r>
        <w:rPr>
          <w:color w:val="FF0000"/>
          <w:sz w:val="28"/>
          <w:szCs w:val="28"/>
        </w:rPr>
      </w:r>
    </w:p>
    <w:p>
      <w:pPr>
        <w:pStyle w:val="Normal"/>
        <w:tabs>
          <w:tab w:val="left" w:pos="1276" w:leader="none"/>
        </w:tabs>
        <w:ind w:left="0" w:right="0" w:firstLine="709"/>
        <w:jc w:val="both"/>
        <w:rPr>
          <w:sz w:val="28"/>
          <w:szCs w:val="28"/>
        </w:rPr>
      </w:pPr>
      <w:r>
        <w:rPr>
          <w:sz w:val="28"/>
          <w:szCs w:val="28"/>
        </w:rPr>
        <w:t xml:space="preserve">Исполнитель должен обеспечить: </w:t>
      </w:r>
    </w:p>
    <w:p>
      <w:pPr>
        <w:pStyle w:val="Normal"/>
        <w:tabs>
          <w:tab w:val="left" w:pos="1276" w:leader="none"/>
        </w:tabs>
        <w:ind w:left="0" w:right="0" w:firstLine="709"/>
        <w:jc w:val="both"/>
        <w:rPr>
          <w:sz w:val="28"/>
          <w:szCs w:val="28"/>
        </w:rPr>
      </w:pPr>
      <w:r>
        <w:rPr>
          <w:sz w:val="28"/>
          <w:szCs w:val="28"/>
        </w:rPr>
        <w:t>- выполнение работ в объеме и в сроки, предусмотренные настоящим техническим заданием, и сдачу их Заказчику в установленный срок;</w:t>
      </w:r>
    </w:p>
    <w:p>
      <w:pPr>
        <w:pStyle w:val="Normal"/>
        <w:tabs>
          <w:tab w:val="left" w:pos="1276" w:leader="none"/>
        </w:tabs>
        <w:ind w:left="0" w:right="0" w:firstLine="709"/>
        <w:jc w:val="both"/>
        <w:rPr>
          <w:sz w:val="28"/>
          <w:szCs w:val="28"/>
        </w:rPr>
      </w:pPr>
      <w:r>
        <w:rPr>
          <w:sz w:val="28"/>
          <w:szCs w:val="28"/>
        </w:rPr>
        <w:t>- производство работ в полном соответствии с проектами, сметами, рабочими чертежами и строительными нормами, и правилами;</w:t>
      </w:r>
    </w:p>
    <w:p>
      <w:pPr>
        <w:pStyle w:val="Normal"/>
        <w:tabs>
          <w:tab w:val="left" w:pos="1276" w:leader="none"/>
        </w:tabs>
        <w:ind w:left="0" w:right="0" w:firstLine="709"/>
        <w:jc w:val="both"/>
        <w:rPr>
          <w:sz w:val="28"/>
          <w:szCs w:val="28"/>
        </w:rPr>
      </w:pPr>
      <w:r>
        <w:rPr>
          <w:sz w:val="28"/>
          <w:szCs w:val="28"/>
        </w:rPr>
        <w:t>- качество выполнения всех работ в соответствии с проектной документацией, действующими нормами, техническими условиями;</w:t>
      </w:r>
    </w:p>
    <w:p>
      <w:pPr>
        <w:pStyle w:val="Normal"/>
        <w:tabs>
          <w:tab w:val="left" w:pos="1276" w:leader="none"/>
        </w:tabs>
        <w:ind w:left="0" w:right="0" w:firstLine="709"/>
        <w:jc w:val="both"/>
        <w:rPr>
          <w:sz w:val="28"/>
          <w:szCs w:val="28"/>
        </w:rPr>
      </w:pPr>
      <w:r>
        <w:rPr>
          <w:sz w:val="28"/>
          <w:szCs w:val="28"/>
        </w:rPr>
        <w:t>- своевременное устранение недостатков и дефектов, выявленных при приемке работ и в течение гарантийного срока эксплуатации объекта;</w:t>
      </w:r>
    </w:p>
    <w:p>
      <w:pPr>
        <w:pStyle w:val="Normal"/>
        <w:tabs>
          <w:tab w:val="left" w:pos="1276" w:leader="none"/>
        </w:tabs>
        <w:ind w:left="0" w:right="0" w:firstLine="709"/>
        <w:jc w:val="both"/>
        <w:rPr>
          <w:sz w:val="28"/>
          <w:szCs w:val="28"/>
        </w:rPr>
      </w:pPr>
      <w:r>
        <w:rPr>
          <w:sz w:val="28"/>
          <w:szCs w:val="28"/>
        </w:rPr>
        <w:t>- выполнение на объекте необходимых мероприятий по технике безопасности;</w:t>
      </w:r>
    </w:p>
    <w:p>
      <w:pPr>
        <w:pStyle w:val="Normal"/>
        <w:tabs>
          <w:tab w:val="left" w:pos="1276" w:leader="none"/>
        </w:tabs>
        <w:ind w:left="0" w:right="0" w:firstLine="709"/>
        <w:jc w:val="both"/>
        <w:rPr>
          <w:sz w:val="28"/>
          <w:szCs w:val="28"/>
        </w:rPr>
      </w:pPr>
      <w:r>
        <w:rPr>
          <w:sz w:val="28"/>
          <w:szCs w:val="28"/>
        </w:rPr>
        <w:t xml:space="preserve">- ремонт объекта собственными материалами, изделиями и конструкциями. Все поставляемые для ремонта материалы, изделия и конструкции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за 15 (календарных) дней до начала производства Работ, выполняемых с использованием этих материалов, изделий и конструкций. </w:t>
      </w:r>
    </w:p>
    <w:p>
      <w:pPr>
        <w:pStyle w:val="Normal"/>
        <w:tabs>
          <w:tab w:val="left" w:pos="1276" w:leader="none"/>
        </w:tabs>
        <w:ind w:left="0" w:right="0" w:firstLine="709"/>
        <w:jc w:val="both"/>
        <w:rPr>
          <w:color w:val="FF0000"/>
          <w:sz w:val="28"/>
          <w:szCs w:val="28"/>
        </w:rPr>
      </w:pPr>
      <w:r>
        <w:rPr>
          <w:sz w:val="28"/>
          <w:szCs w:val="28"/>
        </w:rPr>
        <w:t>-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w:t>
      </w:r>
      <w:r>
        <w:rPr>
          <w:color w:val="FF0000"/>
          <w:sz w:val="28"/>
          <w:szCs w:val="28"/>
        </w:rPr>
        <w:t xml:space="preserve"> </w:t>
      </w:r>
    </w:p>
    <w:p>
      <w:pPr>
        <w:pStyle w:val="Normal"/>
        <w:tabs>
          <w:tab w:val="left" w:pos="1276" w:leader="none"/>
        </w:tabs>
        <w:ind w:left="0" w:right="0" w:firstLine="709"/>
        <w:jc w:val="both"/>
        <w:rPr>
          <w:color w:val="FF0000"/>
          <w:sz w:val="28"/>
          <w:szCs w:val="28"/>
        </w:rPr>
      </w:pPr>
      <w:r>
        <w:rPr>
          <w:sz w:val="28"/>
          <w:szCs w:val="28"/>
        </w:rPr>
        <w:t>- гарантийный срок на выполненные Работы не менее 24 месяца с даты подписания сторонами акта приемки готового к эксплуатации объекта. Если в период гарантийной эксплуатации объекта обнаружатся дефекты, то Исполнитель обязан их устранить за свой счет и в согласованные с Заказчиком сроки. Гарантийный срок в этом случае продлевается соответственно на период устранения дефектов;</w:t>
      </w:r>
      <w:r>
        <w:rPr>
          <w:color w:val="FF0000"/>
          <w:sz w:val="28"/>
          <w:szCs w:val="28"/>
        </w:rPr>
        <w:t xml:space="preserve"> </w:t>
      </w:r>
    </w:p>
    <w:p>
      <w:pPr>
        <w:pStyle w:val="Normal"/>
        <w:tabs>
          <w:tab w:val="left" w:pos="1276" w:leader="none"/>
        </w:tabs>
        <w:ind w:left="0" w:right="0" w:firstLine="709"/>
        <w:jc w:val="both"/>
        <w:rPr>
          <w:bCs/>
          <w:sz w:val="28"/>
          <w:szCs w:val="28"/>
        </w:rPr>
      </w:pPr>
      <w:r>
        <w:rPr>
          <w:sz w:val="28"/>
          <w:szCs w:val="28"/>
        </w:rPr>
        <w:t xml:space="preserve">- </w:t>
      </w:r>
      <w:r>
        <w:rPr>
          <w:bCs/>
          <w:sz w:val="28"/>
          <w:szCs w:val="28"/>
        </w:rPr>
        <w:t>в случае привлечения субподрядных организаций претендент должен предоставить сведения о планируемых к привлечению субподрядных организациях (по форме приложения № 6 к настоящей документации) с приложением копий документов, подтверждающих согласие субподрядных организаций на выполнение работ (договор о намерениях, предварительное соглашение   др.) и их правоспособность (копия свидетельства о допуске к выполнению работ, передаваемых субподрядчику по предмету запроса котировок, выданное СРО, в случае отсутствия субподряда письмо свободной форме.</w:t>
      </w:r>
    </w:p>
    <w:p>
      <w:pPr>
        <w:pStyle w:val="Normal"/>
        <w:ind w:left="0" w:right="0" w:firstLine="709"/>
        <w:jc w:val="both"/>
        <w:rPr>
          <w:bCs/>
          <w:sz w:val="28"/>
          <w:szCs w:val="28"/>
        </w:rPr>
      </w:pPr>
      <w:r>
        <w:rPr>
          <w:bCs/>
          <w:sz w:val="28"/>
          <w:szCs w:val="28"/>
        </w:rPr>
        <w:t>В техническом предложении участник также должен указать информацию о предлагаемых работах, соответствующих требованию пунктов 3.1, 3.2 технического задания котировочной документации, по форме таблицы № 2.</w:t>
      </w:r>
    </w:p>
    <w:p>
      <w:pPr>
        <w:pStyle w:val="Normal"/>
        <w:ind w:left="0" w:right="0" w:firstLine="709"/>
        <w:jc w:val="right"/>
        <w:rPr>
          <w:bCs/>
          <w:sz w:val="28"/>
          <w:szCs w:val="28"/>
        </w:rPr>
      </w:pPr>
      <w:r>
        <w:rPr>
          <w:bCs/>
          <w:sz w:val="28"/>
          <w:szCs w:val="28"/>
        </w:rPr>
        <w:t xml:space="preserve">Таблица № 2 </w:t>
      </w:r>
    </w:p>
    <w:p>
      <w:pPr>
        <w:pStyle w:val="Normal"/>
        <w:ind w:left="0" w:right="0" w:firstLine="709"/>
        <w:jc w:val="right"/>
        <w:rPr>
          <w:bCs/>
          <w:sz w:val="28"/>
          <w:szCs w:val="28"/>
        </w:rPr>
      </w:pPr>
      <w:r>
        <w:rPr>
          <w:bCs/>
          <w:sz w:val="28"/>
          <w:szCs w:val="28"/>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592"/>
        <w:gridCol w:w="3344"/>
        <w:gridCol w:w="2409"/>
        <w:gridCol w:w="3412"/>
      </w:tblGrid>
      <w:tr>
        <w:trPr>
          <w:cantSplit w:val="false"/>
        </w:trPr>
        <w:tc>
          <w:tcPr>
            <w:tcW w:w="5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b/>
                <w:bCs/>
              </w:rPr>
            </w:pPr>
            <w:r>
              <w:rPr>
                <w:b/>
                <w:bCs/>
              </w:rPr>
              <w:t xml:space="preserve">№ </w:t>
            </w:r>
            <w:r>
              <w:rPr>
                <w:b/>
                <w:bCs/>
              </w:rPr>
              <w:t>п/п</w:t>
            </w:r>
          </w:p>
        </w:tc>
        <w:tc>
          <w:tcPr>
            <w:tcW w:w="334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b/>
                <w:bCs/>
              </w:rPr>
            </w:pPr>
            <w:r>
              <w:rPr>
                <w:b/>
                <w:bCs/>
              </w:rPr>
              <w:t>Наименование работ</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b/>
                <w:bCs/>
              </w:rPr>
            </w:pPr>
            <w:r>
              <w:rPr>
                <w:b/>
                <w:bCs/>
              </w:rPr>
              <w:t>Инновации, высокотехнологичная продукция (да/нет)</w:t>
            </w:r>
          </w:p>
        </w:tc>
        <w:tc>
          <w:tcPr>
            <w:tcW w:w="34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b/>
                <w:bCs/>
              </w:rPr>
            </w:pPr>
            <w:r>
              <w:rPr>
                <w:b/>
                <w:bCs/>
              </w:rPr>
              <w:t>Производитель</w:t>
            </w:r>
          </w:p>
          <w:p>
            <w:pPr>
              <w:pStyle w:val="Normal"/>
              <w:jc w:val="center"/>
              <w:rPr>
                <w:bCs/>
              </w:rPr>
            </w:pPr>
            <w:r>
              <w:rPr>
                <w:bCs/>
              </w:rPr>
              <w:t>(выступает ли участник в качестве лица, выполняющего работы)</w:t>
            </w:r>
            <w:r>
              <w:rPr>
                <w:b/>
                <w:bCs/>
              </w:rPr>
              <w:t xml:space="preserve"> (да/нет).</w:t>
            </w:r>
            <w:r>
              <w:rPr>
                <w:bCs/>
              </w:rPr>
              <w:t xml:space="preserve"> </w:t>
            </w:r>
          </w:p>
          <w:p>
            <w:pPr>
              <w:pStyle w:val="Normal"/>
              <w:jc w:val="center"/>
              <w:rPr>
                <w:bCs/>
              </w:rPr>
            </w:pPr>
            <w:r>
              <w:rPr>
                <w:bCs/>
              </w:rPr>
              <w:t>Если участник не является производителем работ, то после слова «нет» необходимо указать российское или иностранное лицо будет выполнять работы. Если на стороне участника выступает несколько юридических или физических лиц, то необходимо указать какое юридическое/физическое лицо будет выполнять работы.</w:t>
            </w:r>
          </w:p>
        </w:tc>
      </w:tr>
      <w:tr>
        <w:trPr>
          <w:cantSplit w:val="false"/>
        </w:trPr>
        <w:tc>
          <w:tcPr>
            <w:tcW w:w="5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360"/>
              <w:jc w:val="center"/>
              <w:rPr>
                <w:bCs/>
              </w:rPr>
            </w:pPr>
            <w:r>
              <w:rPr>
                <w:bCs/>
              </w:rPr>
              <w:t>1</w:t>
            </w:r>
          </w:p>
        </w:tc>
        <w:tc>
          <w:tcPr>
            <w:tcW w:w="334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360"/>
              <w:jc w:val="center"/>
              <w:rPr>
                <w:bCs/>
              </w:rPr>
            </w:pPr>
            <w:r>
              <w:rPr>
                <w:bCs/>
              </w:rPr>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360"/>
              <w:jc w:val="center"/>
              <w:rPr>
                <w:bCs/>
              </w:rPr>
            </w:pPr>
            <w:r>
              <w:rPr>
                <w:bCs/>
              </w:rPr>
            </w:r>
          </w:p>
        </w:tc>
        <w:tc>
          <w:tcPr>
            <w:tcW w:w="34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360"/>
              <w:jc w:val="center"/>
              <w:rPr>
                <w:bCs/>
              </w:rPr>
            </w:pPr>
            <w:r>
              <w:rPr>
                <w:bCs/>
              </w:rPr>
            </w:r>
          </w:p>
        </w:tc>
      </w:tr>
      <w:tr>
        <w:trPr>
          <w:cantSplit w:val="false"/>
        </w:trPr>
        <w:tc>
          <w:tcPr>
            <w:tcW w:w="5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360"/>
              <w:jc w:val="both"/>
              <w:rPr>
                <w:bCs/>
                <w:sz w:val="28"/>
                <w:szCs w:val="28"/>
              </w:rPr>
            </w:pPr>
            <w:r>
              <w:rPr>
                <w:bCs/>
                <w:sz w:val="28"/>
                <w:szCs w:val="28"/>
              </w:rPr>
              <w:t>…</w:t>
            </w:r>
          </w:p>
        </w:tc>
        <w:tc>
          <w:tcPr>
            <w:tcW w:w="334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360"/>
              <w:jc w:val="both"/>
              <w:rPr>
                <w:bCs/>
                <w:sz w:val="28"/>
                <w:szCs w:val="28"/>
              </w:rPr>
            </w:pPr>
            <w:r>
              <w:rPr>
                <w:bCs/>
                <w:sz w:val="28"/>
                <w:szCs w:val="28"/>
              </w:rPr>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360"/>
              <w:jc w:val="both"/>
              <w:rPr>
                <w:bCs/>
                <w:sz w:val="28"/>
                <w:szCs w:val="28"/>
              </w:rPr>
            </w:pPr>
            <w:r>
              <w:rPr>
                <w:bCs/>
                <w:sz w:val="28"/>
                <w:szCs w:val="28"/>
              </w:rPr>
            </w:r>
          </w:p>
        </w:tc>
        <w:tc>
          <w:tcPr>
            <w:tcW w:w="3412"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360"/>
              <w:jc w:val="both"/>
              <w:rPr>
                <w:bCs/>
                <w:sz w:val="28"/>
                <w:szCs w:val="28"/>
              </w:rPr>
            </w:pPr>
            <w:r>
              <w:rPr>
                <w:bCs/>
                <w:sz w:val="28"/>
                <w:szCs w:val="28"/>
              </w:rPr>
            </w:r>
          </w:p>
        </w:tc>
      </w:tr>
    </w:tbl>
    <w:p>
      <w:pPr>
        <w:pStyle w:val="Normal"/>
        <w:ind w:left="0" w:right="0" w:firstLine="709"/>
        <w:jc w:val="both"/>
        <w:rPr>
          <w:sz w:val="28"/>
          <w:szCs w:val="28"/>
        </w:rPr>
      </w:pPr>
      <w:r>
        <w:rPr>
          <w:sz w:val="28"/>
          <w:szCs w:val="28"/>
        </w:rPr>
      </w:r>
    </w:p>
    <w:p>
      <w:pPr>
        <w:pStyle w:val="Normal"/>
        <w:spacing w:lineRule="exact" w:line="360"/>
        <w:ind w:left="0" w:right="0" w:firstLine="709"/>
        <w:jc w:val="both"/>
        <w:rPr>
          <w:bCs/>
          <w:sz w:val="28"/>
          <w:szCs w:val="28"/>
        </w:rPr>
      </w:pPr>
      <w:r>
        <w:rPr>
          <w:bCs/>
          <w:sz w:val="28"/>
          <w:szCs w:val="28"/>
        </w:rPr>
        <w:t>В техническом предложении участник также должен указать:</w:t>
      </w:r>
    </w:p>
    <w:p>
      <w:pPr>
        <w:pStyle w:val="Normal"/>
        <w:spacing w:lineRule="exact" w:line="360"/>
        <w:ind w:left="0" w:right="0" w:firstLine="709"/>
        <w:jc w:val="both"/>
        <w:rPr>
          <w:bCs/>
          <w:sz w:val="28"/>
          <w:szCs w:val="28"/>
        </w:rPr>
      </w:pPr>
      <w:r>
        <w:rPr>
          <w:bCs/>
          <w:sz w:val="28"/>
          <w:szCs w:val="28"/>
        </w:rPr>
        <w:t xml:space="preserve">- стоимость работ, являющихся инновационными, высокотехнологичными из общего объема предлагаемых работ составляет _______%, </w:t>
      </w:r>
    </w:p>
    <w:p>
      <w:pPr>
        <w:pStyle w:val="Normal"/>
        <w:ind w:left="0" w:right="0" w:firstLine="709"/>
        <w:jc w:val="both"/>
        <w:rPr>
          <w:bCs/>
          <w:sz w:val="28"/>
          <w:szCs w:val="28"/>
        </w:rPr>
      </w:pPr>
      <w:r>
        <w:rPr>
          <w:bCs/>
          <w:sz w:val="28"/>
          <w:szCs w:val="28"/>
        </w:rPr>
        <w:t>- стоимость работ, по которым участник является производителем из общего объема предлагаемых работ составляет _______%.</w:t>
      </w:r>
    </w:p>
    <w:p>
      <w:pPr>
        <w:pStyle w:val="Normal"/>
        <w:ind w:left="0" w:right="0" w:firstLine="709"/>
        <w:jc w:val="both"/>
        <w:rPr>
          <w:bCs/>
          <w:sz w:val="28"/>
          <w:szCs w:val="28"/>
        </w:rPr>
      </w:pPr>
      <w:r>
        <w:rPr>
          <w:bCs/>
          <w:sz w:val="28"/>
          <w:szCs w:val="28"/>
        </w:rPr>
      </w:r>
    </w:p>
    <w:p>
      <w:pPr>
        <w:pStyle w:val="Style20"/>
        <w:ind w:left="0" w:right="0" w:firstLine="720"/>
        <w:jc w:val="both"/>
        <w:rPr>
          <w:bCs/>
          <w:i/>
          <w:sz w:val="28"/>
          <w:szCs w:val="28"/>
        </w:rPr>
      </w:pPr>
      <w:r>
        <w:rPr>
          <w:bCs/>
          <w:i/>
          <w:sz w:val="28"/>
          <w:szCs w:val="28"/>
        </w:rPr>
      </w:r>
    </w:p>
    <w:p>
      <w:pPr>
        <w:pStyle w:val="Heading3"/>
        <w:numPr>
          <w:ilvl w:val="1"/>
          <w:numId w:val="4"/>
        </w:numPr>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Место, условия и сроки поставки товаров, оказания услуг, выполнения работ</w:t>
      </w:r>
    </w:p>
    <w:p>
      <w:pPr>
        <w:pStyle w:val="Normal"/>
        <w:rPr>
          <w:sz w:val="28"/>
          <w:szCs w:val="28"/>
        </w:rPr>
      </w:pPr>
      <w:r>
        <w:rPr>
          <w:sz w:val="28"/>
          <w:szCs w:val="28"/>
        </w:rPr>
      </w:r>
    </w:p>
    <w:p>
      <w:pPr>
        <w:pStyle w:val="Normal"/>
        <w:ind w:left="0" w:right="0" w:firstLine="709"/>
        <w:jc w:val="both"/>
        <w:rPr>
          <w:bCs/>
          <w:i/>
          <w:sz w:val="28"/>
          <w:szCs w:val="28"/>
        </w:rPr>
      </w:pPr>
      <w:r>
        <w:rPr>
          <w:sz w:val="28"/>
          <w:szCs w:val="28"/>
        </w:rPr>
        <w:t xml:space="preserve">Место выполнения работ – </w:t>
      </w:r>
      <w:r>
        <w:rPr>
          <w:bCs/>
          <w:sz w:val="28"/>
          <w:szCs w:val="28"/>
        </w:rPr>
        <w:t>302006,</w:t>
      </w:r>
      <w:r>
        <w:rPr>
          <w:bCs/>
          <w:i/>
          <w:sz w:val="28"/>
          <w:szCs w:val="28"/>
        </w:rPr>
        <w:t xml:space="preserve">  г. Орел, ул. Пушкина д.120а</w:t>
      </w:r>
    </w:p>
    <w:p>
      <w:pPr>
        <w:pStyle w:val="TextBody"/>
        <w:tabs>
          <w:tab w:val="left" w:pos="0" w:leader="none"/>
        </w:tabs>
        <w:spacing w:lineRule="exact" w:line="360"/>
        <w:rPr>
          <w:sz w:val="28"/>
          <w:szCs w:val="28"/>
        </w:rPr>
      </w:pPr>
      <w:r>
        <w:rPr>
          <w:sz w:val="28"/>
          <w:szCs w:val="28"/>
        </w:rPr>
        <w:t>Сроки выполнения работ  –  с момента заключения договора до 30 сентября 201</w:t>
      </w:r>
      <w:r>
        <w:rPr>
          <w:sz w:val="28"/>
          <w:szCs w:val="28"/>
          <w:lang w:val="ru-RU"/>
        </w:rPr>
        <w:t>7</w:t>
      </w:r>
      <w:r>
        <w:rPr>
          <w:sz w:val="28"/>
          <w:szCs w:val="28"/>
        </w:rPr>
        <w:t xml:space="preserve"> года.</w:t>
      </w:r>
    </w:p>
    <w:p>
      <w:pPr>
        <w:pStyle w:val="Normal"/>
        <w:spacing w:lineRule="auto" w:line="220"/>
        <w:ind w:left="0" w:right="0" w:firstLine="567"/>
        <w:jc w:val="both"/>
        <w:rPr>
          <w:sz w:val="28"/>
          <w:szCs w:val="28"/>
        </w:rPr>
      </w:pPr>
      <w:r>
        <w:rPr>
          <w:sz w:val="28"/>
          <w:szCs w:val="28"/>
        </w:rPr>
        <w:t xml:space="preserve"> </w:t>
      </w:r>
      <w:r>
        <w:rPr>
          <w:sz w:val="28"/>
          <w:szCs w:val="28"/>
        </w:rPr>
        <w:t>Срок действия договора  –  с момента подписания сторонами до 31 декабря 2017 г.</w:t>
      </w:r>
    </w:p>
    <w:p>
      <w:pPr>
        <w:pStyle w:val="Normal"/>
        <w:ind w:left="0" w:right="0" w:firstLine="709"/>
        <w:jc w:val="both"/>
        <w:rPr>
          <w:bCs/>
          <w:i/>
          <w:sz w:val="28"/>
          <w:szCs w:val="28"/>
        </w:rPr>
      </w:pPr>
      <w:r>
        <w:rPr>
          <w:bCs/>
          <w:i/>
          <w:sz w:val="28"/>
          <w:szCs w:val="28"/>
        </w:rPr>
      </w:r>
    </w:p>
    <w:p>
      <w:pPr>
        <w:pStyle w:val="Heading3"/>
        <w:numPr>
          <w:ilvl w:val="1"/>
          <w:numId w:val="4"/>
        </w:numPr>
        <w:spacing w:before="0" w:after="0"/>
        <w:jc w:val="both"/>
        <w:rPr>
          <w:rFonts w:cs="Times New Roman" w:ascii="Times New Roman" w:hAnsi="Times New Roman"/>
          <w:sz w:val="28"/>
          <w:szCs w:val="28"/>
        </w:rPr>
      </w:pPr>
      <w:r>
        <w:rPr>
          <w:rFonts w:cs="Times New Roman" w:ascii="Times New Roman" w:hAnsi="Times New Roman"/>
          <w:sz w:val="28"/>
          <w:szCs w:val="28"/>
        </w:rPr>
        <w:t>Форма, сроки и порядок оплаты товара, работы, услуги</w:t>
      </w:r>
    </w:p>
    <w:p>
      <w:pPr>
        <w:pStyle w:val="Normal"/>
        <w:widowControl w:val="false"/>
        <w:spacing w:lineRule="exact" w:line="360" w:before="0" w:after="0"/>
        <w:ind w:left="0" w:right="20" w:firstLine="708"/>
        <w:contextualSpacing/>
        <w:jc w:val="both"/>
        <w:rPr>
          <w:sz w:val="28"/>
          <w:szCs w:val="28"/>
        </w:rPr>
      </w:pPr>
      <w:r>
        <w:rPr>
          <w:color w:val="000000"/>
          <w:sz w:val="28"/>
          <w:szCs w:val="28"/>
        </w:rPr>
        <w:t xml:space="preserve">Заказчик осуществляет оплату Подрядчику выполненных по настоящему Договору Работ в размере 95% (девяносто пяти процентов) от стоимости выполненных Работ в отчетном месяце, в соответствии с Календарным планом, в течение 60 (шестидесяти) календарных </w:t>
      </w:r>
      <w:r>
        <w:rPr>
          <w:sz w:val="28"/>
          <w:szCs w:val="28"/>
        </w:rPr>
        <w:t xml:space="preserve">дней (30 (тридцати) календарных дней – если Подрядчик является субъектом МСП) с даты предоставления Подрядчиком счета, счета-фактуры, акта формы №  КС-2,  справки  формы № КС-3, подписанных </w:t>
      </w:r>
      <w:r>
        <w:rPr>
          <w:color w:val="000000"/>
          <w:sz w:val="28"/>
          <w:szCs w:val="28"/>
        </w:rPr>
        <w:t>Заказчиком</w:t>
      </w:r>
      <w:r>
        <w:rPr>
          <w:sz w:val="28"/>
          <w:szCs w:val="28"/>
        </w:rPr>
        <w:t xml:space="preserve"> и Подрядчиком.</w:t>
      </w:r>
    </w:p>
    <w:p>
      <w:pPr>
        <w:pStyle w:val="Normal"/>
        <w:tabs>
          <w:tab w:val="left" w:pos="1276" w:leader="none"/>
        </w:tabs>
        <w:ind w:left="0" w:right="0" w:firstLine="709"/>
        <w:jc w:val="both"/>
        <w:rPr>
          <w:color w:val="FF0000"/>
          <w:sz w:val="28"/>
          <w:szCs w:val="28"/>
        </w:rPr>
      </w:pPr>
      <w:r>
        <w:rPr>
          <w:sz w:val="28"/>
          <w:szCs w:val="28"/>
        </w:rPr>
        <w:t>Авансирование не предусмотрено.</w:t>
      </w:r>
      <w:r>
        <w:rPr>
          <w:color w:val="FF0000"/>
          <w:sz w:val="28"/>
          <w:szCs w:val="28"/>
        </w:rPr>
        <w:t xml:space="preserve"> </w:t>
      </w:r>
    </w:p>
    <w:p>
      <w:pPr>
        <w:pStyle w:val="Normal"/>
        <w:tabs>
          <w:tab w:val="left" w:pos="1276" w:leader="none"/>
        </w:tabs>
        <w:ind w:left="0" w:right="0" w:firstLine="709"/>
        <w:jc w:val="both"/>
        <w:rPr>
          <w:color w:val="FF0000"/>
          <w:sz w:val="28"/>
          <w:szCs w:val="28"/>
        </w:rPr>
      </w:pPr>
      <w:r>
        <w:rPr>
          <w:color w:val="FF0000"/>
          <w:sz w:val="28"/>
          <w:szCs w:val="28"/>
        </w:rPr>
      </w:r>
    </w:p>
    <w:p>
      <w:pPr>
        <w:pStyle w:val="Normal"/>
        <w:jc w:val="center"/>
        <w:rPr>
          <w:b/>
          <w:bCs/>
          <w:sz w:val="28"/>
          <w:szCs w:val="28"/>
        </w:rPr>
      </w:pPr>
      <w:r>
        <w:rPr>
          <w:b/>
          <w:bCs/>
          <w:sz w:val="28"/>
          <w:szCs w:val="28"/>
        </w:rPr>
        <w:t>4.Заключение и исполнение договора</w:t>
      </w:r>
    </w:p>
    <w:p>
      <w:pPr>
        <w:pStyle w:val="Normal"/>
        <w:ind w:left="0" w:right="0" w:firstLine="709"/>
        <w:jc w:val="both"/>
        <w:rPr>
          <w:bCs/>
          <w:sz w:val="28"/>
          <w:szCs w:val="28"/>
        </w:rPr>
      </w:pPr>
      <w:r>
        <w:rPr>
          <w:bCs/>
          <w:sz w:val="28"/>
          <w:szCs w:val="28"/>
        </w:rPr>
        <w:t>Изменение объема предусмотренных договором работ, при изменении потребности в работах, на выполнение которых заключен договор допускается в пределах 30 % (тридцати процентов) от начальной (максимальной) цены договора без учета НДС.</w:t>
      </w:r>
    </w:p>
    <w:p>
      <w:pPr>
        <w:pStyle w:val="TextBody"/>
        <w:suppressAutoHyphens w:val="true"/>
        <w:spacing w:lineRule="exact" w:line="360"/>
        <w:rPr>
          <w:sz w:val="28"/>
          <w:szCs w:val="28"/>
        </w:rPr>
      </w:pPr>
      <w:r>
        <w:rPr>
          <w:sz w:val="28"/>
          <w:szCs w:val="28"/>
        </w:rPr>
      </w:r>
    </w:p>
    <w:p>
      <w:pPr>
        <w:pStyle w:val="Normal"/>
        <w:ind w:left="0" w:right="0" w:firstLine="709"/>
        <w:jc w:val="both"/>
        <w:rPr>
          <w:sz w:val="28"/>
          <w:szCs w:val="28"/>
        </w:rPr>
      </w:pPr>
      <w:r>
        <w:rPr>
          <w:sz w:val="28"/>
          <w:szCs w:val="28"/>
        </w:rPr>
      </w:r>
    </w:p>
    <w:p>
      <w:pPr>
        <w:pStyle w:val="Normal"/>
        <w:rPr/>
      </w:pPr>
      <w:r>
        <w:rPr/>
      </w:r>
    </w:p>
    <w:p>
      <w:pPr>
        <w:pStyle w:val="Heading1"/>
        <w:numPr>
          <w:ilvl w:val="0"/>
          <w:numId w:val="6"/>
        </w:numPr>
        <w:spacing w:before="0" w:after="0"/>
        <w:jc w:val="center"/>
        <w:rPr>
          <w:rFonts w:cs="Times New Roman" w:ascii="Times New Roman" w:hAnsi="Times New Roman"/>
          <w:sz w:val="28"/>
          <w:szCs w:val="28"/>
        </w:rPr>
      </w:pPr>
      <w:r>
        <w:rPr>
          <w:rFonts w:cs="Times New Roman" w:ascii="Times New Roman" w:hAnsi="Times New Roman"/>
          <w:sz w:val="28"/>
          <w:szCs w:val="28"/>
        </w:rPr>
        <w:t>Порядок проведения запроса котировок</w:t>
      </w:r>
    </w:p>
    <w:p>
      <w:pPr>
        <w:pStyle w:val="Normal"/>
        <w:rPr/>
      </w:pPr>
      <w:r>
        <w:rPr/>
      </w:r>
    </w:p>
    <w:p>
      <w:pPr>
        <w:pStyle w:val="Heading2"/>
        <w:numPr>
          <w:ilvl w:val="0"/>
          <w:numId w:val="2"/>
        </w:numPr>
        <w:spacing w:before="0" w:after="0"/>
        <w:ind w:left="450" w:right="0" w:hanging="11"/>
        <w:jc w:val="both"/>
        <w:rPr>
          <w:rFonts w:cs="Times New Roman" w:ascii="Times New Roman" w:hAnsi="Times New Roman"/>
          <w:i w:val="false"/>
        </w:rPr>
      </w:pPr>
      <w:r>
        <w:rPr>
          <w:rFonts w:cs="Times New Roman" w:ascii="Times New Roman" w:hAnsi="Times New Roman"/>
          <w:i w:val="false"/>
        </w:rPr>
        <w:t>Участник запроса котировок</w:t>
      </w:r>
    </w:p>
    <w:p>
      <w:pPr>
        <w:pStyle w:val="Normal"/>
        <w:rPr>
          <w:sz w:val="28"/>
          <w:szCs w:val="28"/>
        </w:rPr>
      </w:pPr>
      <w:r>
        <w:rPr>
          <w:sz w:val="28"/>
          <w:szCs w:val="28"/>
        </w:rPr>
      </w:r>
    </w:p>
    <w:p>
      <w:pPr>
        <w:pStyle w:val="Heading3"/>
        <w:numPr>
          <w:ilvl w:val="1"/>
          <w:numId w:val="2"/>
        </w:numPr>
        <w:spacing w:before="0" w:after="0"/>
        <w:ind w:left="720" w:right="0" w:hanging="371"/>
        <w:jc w:val="both"/>
        <w:rPr>
          <w:rFonts w:cs="Times New Roman" w:ascii="Times New Roman" w:hAnsi="Times New Roman"/>
          <w:sz w:val="28"/>
          <w:szCs w:val="28"/>
        </w:rPr>
      </w:pPr>
      <w:r>
        <w:rPr>
          <w:rFonts w:cs="Times New Roman" w:ascii="Times New Roman" w:hAnsi="Times New Roman"/>
          <w:sz w:val="28"/>
          <w:szCs w:val="28"/>
        </w:rPr>
        <w:t>Участник запроса котировок</w:t>
      </w:r>
    </w:p>
    <w:p>
      <w:pPr>
        <w:pStyle w:val="Normal"/>
        <w:rPr>
          <w:sz w:val="28"/>
          <w:szCs w:val="28"/>
        </w:rPr>
      </w:pPr>
      <w:r>
        <w:rPr>
          <w:sz w:val="28"/>
          <w:szCs w:val="28"/>
        </w:rPr>
      </w:r>
    </w:p>
    <w:p>
      <w:pPr>
        <w:pStyle w:val="111"/>
        <w:numPr>
          <w:ilvl w:val="2"/>
          <w:numId w:val="2"/>
        </w:numPr>
        <w:ind w:left="0" w:righ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pPr>
        <w:pStyle w:val="111"/>
        <w:numPr>
          <w:ilvl w:val="2"/>
          <w:numId w:val="2"/>
        </w:numPr>
        <w:ind w:left="0" w:right="0" w:firstLine="709"/>
        <w:rPr>
          <w:szCs w:val="28"/>
        </w:rPr>
      </w:pPr>
      <w:r>
        <w:rPr>
          <w:szCs w:val="28"/>
        </w:rPr>
        <w:t>Если проводится запрос котировок среди субъектов малого и среднего предпринимательства, участниками запроса котировок являются субъекты малого и среднего предпринимательства, подавшие в установленные сроки  и в установленном порядке котировочную заявку на участие в запросе котировок. Лица (в том числе лица, выступающие на стороне участника), не являющиеся субъектами малого и среднего предпринимательства, не вправе подавать заявки на участие в таком запросе котировок.</w:t>
      </w:r>
    </w:p>
    <w:p>
      <w:pPr>
        <w:pStyle w:val="111"/>
        <w:numPr>
          <w:ilvl w:val="2"/>
          <w:numId w:val="2"/>
        </w:numPr>
        <w:ind w:left="0" w:right="0" w:firstLine="709"/>
        <w:rPr>
          <w:szCs w:val="28"/>
        </w:rPr>
      </w:pPr>
      <w:r>
        <w:rPr>
          <w:szCs w:val="28"/>
        </w:rPr>
        <w:t>К участию в запросе котировок допускаются участники, соответствующие требованиям пунктов 5.1.1-5.1.2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w:t>
      </w:r>
    </w:p>
    <w:p>
      <w:pPr>
        <w:pStyle w:val="111"/>
        <w:numPr>
          <w:ilvl w:val="2"/>
          <w:numId w:val="2"/>
        </w:numPr>
        <w:ind w:left="0" w:righ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pPr>
        <w:pStyle w:val="111"/>
        <w:numPr>
          <w:ilvl w:val="2"/>
          <w:numId w:val="2"/>
        </w:numPr>
        <w:ind w:left="0" w:right="0" w:firstLine="709"/>
        <w:rPr>
          <w:szCs w:val="28"/>
        </w:rPr>
      </w:pPr>
      <w:r>
        <w:rPr>
          <w:szCs w:val="28"/>
        </w:rPr>
        <w:t>Документы, представленные участниками в составе котировочных заявок, возврату не подлежат.</w:t>
      </w:r>
    </w:p>
    <w:p>
      <w:pPr>
        <w:pStyle w:val="111"/>
        <w:numPr>
          <w:ilvl w:val="2"/>
          <w:numId w:val="2"/>
        </w:numPr>
        <w:ind w:left="0" w:righ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pPr>
        <w:pStyle w:val="111"/>
        <w:ind w:left="709" w:right="0" w:hanging="0"/>
        <w:rPr>
          <w:szCs w:val="28"/>
        </w:rPr>
      </w:pPr>
      <w:r>
        <w:rPr>
          <w:szCs w:val="28"/>
        </w:rPr>
      </w:r>
    </w:p>
    <w:p>
      <w:pPr>
        <w:pStyle w:val="Heading3"/>
        <w:numPr>
          <w:ilvl w:val="1"/>
          <w:numId w:val="2"/>
        </w:numPr>
        <w:spacing w:before="0" w:after="0"/>
        <w:ind w:left="720" w:right="0" w:hanging="371"/>
        <w:jc w:val="both"/>
        <w:rPr>
          <w:rFonts w:cs="Times New Roman" w:ascii="Times New Roman" w:hAnsi="Times New Roman"/>
          <w:sz w:val="28"/>
          <w:szCs w:val="28"/>
        </w:rPr>
      </w:pPr>
      <w:r>
        <w:rPr>
          <w:rFonts w:cs="Times New Roman" w:ascii="Times New Roman" w:hAnsi="Times New Roman"/>
          <w:sz w:val="28"/>
          <w:szCs w:val="28"/>
        </w:rPr>
        <w:t>Участник, на стороне которого выступают несколько лиц</w:t>
      </w:r>
    </w:p>
    <w:p>
      <w:pPr>
        <w:pStyle w:val="Normal"/>
        <w:rPr>
          <w:sz w:val="28"/>
          <w:szCs w:val="28"/>
        </w:rPr>
      </w:pPr>
      <w:r>
        <w:rPr>
          <w:sz w:val="28"/>
          <w:szCs w:val="28"/>
        </w:rPr>
      </w:r>
    </w:p>
    <w:p>
      <w:pPr>
        <w:pStyle w:val="111"/>
        <w:numPr>
          <w:ilvl w:val="2"/>
          <w:numId w:val="2"/>
        </w:numPr>
        <w:ind w:left="0" w:right="0" w:firstLine="709"/>
        <w:rPr>
          <w:szCs w:val="28"/>
        </w:rPr>
      </w:pPr>
      <w:r>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оформленной в соответствии с приложением № 1 к котировочной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pPr>
        <w:pStyle w:val="111"/>
        <w:numPr>
          <w:ilvl w:val="2"/>
          <w:numId w:val="2"/>
        </w:numPr>
        <w:ind w:left="0" w:right="0" w:firstLine="709"/>
        <w:rPr>
          <w:bCs/>
          <w:szCs w:val="28"/>
        </w:rPr>
      </w:pPr>
      <w:r>
        <w:rPr>
          <w:szCs w:val="28"/>
        </w:rPr>
        <w:t>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котировочной документации, предусмотренным пунктом 5.4.3 котировочной документации, а также документы, предусмотренные пунктами 7.1.7.3, 7.1.7.4, 7.1.7.8  котировочной документации, в случае если пунктом 1.4 котировочной документации предусмотрено, что запрос котировок проводится среди субъектов малого и среднего предпринимательства,</w:t>
      </w:r>
      <w:r>
        <w:rPr>
          <w:bCs/>
          <w:szCs w:val="28"/>
        </w:rPr>
        <w:t xml:space="preserve"> то в составе котировочной заявки должен быть представлен документ по форме приложения № 6 к котировочной документации на каждое лицо, выступающее на стороне участника запроса котировок,  о соответствии критериям отнесения к субъектам малого и среднего предпринимательства.</w:t>
      </w:r>
    </w:p>
    <w:p>
      <w:pPr>
        <w:pStyle w:val="111"/>
        <w:numPr>
          <w:ilvl w:val="2"/>
          <w:numId w:val="2"/>
        </w:numPr>
        <w:ind w:left="0" w:right="0" w:firstLine="709"/>
        <w:rPr>
          <w:szCs w:val="28"/>
        </w:rPr>
      </w:pPr>
      <w:r>
        <w:rPr>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котировочной документации, а заявка такого участника должна соответствовать требованиям технического задания.</w:t>
      </w:r>
    </w:p>
    <w:p>
      <w:pPr>
        <w:pStyle w:val="111"/>
        <w:ind w:left="0" w:right="0" w:firstLine="709"/>
        <w:rPr>
          <w:szCs w:val="28"/>
        </w:rPr>
      </w:pPr>
      <w:r>
        <w:rPr>
          <w:szCs w:val="28"/>
        </w:rPr>
        <w:t>5.2.4. Участник, на стороне которого выступает несколько лиц, должен представить в составе заявки все предусмотренные пунктом 7.1.7 котировочной документацией документы, с учетом требований пунктов 5.1.2, 5.2.1.-5.2.3 котировочной документации.</w:t>
      </w:r>
    </w:p>
    <w:p>
      <w:pPr>
        <w:pStyle w:val="111"/>
        <w:ind w:left="0" w:right="0" w:firstLine="709"/>
        <w:rPr>
          <w:szCs w:val="28"/>
        </w:rPr>
      </w:pPr>
      <w:r>
        <w:rPr>
          <w:szCs w:val="28"/>
        </w:rPr>
      </w:r>
    </w:p>
    <w:p>
      <w:pPr>
        <w:pStyle w:val="Heading3"/>
        <w:numPr>
          <w:ilvl w:val="1"/>
          <w:numId w:val="2"/>
        </w:numPr>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Участник запроса котировок среди субъектов малого и среднего предпринимательства</w:t>
      </w:r>
    </w:p>
    <w:p>
      <w:pPr>
        <w:pStyle w:val="Normal"/>
        <w:rPr>
          <w:sz w:val="28"/>
          <w:szCs w:val="28"/>
        </w:rPr>
      </w:pPr>
      <w:r>
        <w:rPr>
          <w:sz w:val="28"/>
          <w:szCs w:val="28"/>
        </w:rPr>
      </w:r>
    </w:p>
    <w:p>
      <w:pPr>
        <w:pStyle w:val="Style20"/>
        <w:numPr>
          <w:ilvl w:val="2"/>
          <w:numId w:val="2"/>
        </w:numPr>
        <w:ind w:left="0" w:right="0" w:firstLine="709"/>
        <w:jc w:val="both"/>
        <w:rPr>
          <w:sz w:val="28"/>
          <w:szCs w:val="28"/>
        </w:rPr>
      </w:pPr>
      <w:r>
        <w:rPr>
          <w:sz w:val="28"/>
          <w:szCs w:val="28"/>
        </w:rPr>
        <w:t>Участники (лица, выступающие на стороне участника) запроса котировок среди субъектов малого и среднего предпринимательства в котировочной заявке обязаны декларировать свою принадлежность к субъектам малого и среднего предпринимательства в соответствии с пунктом 6.12 котировочной документации.</w:t>
      </w:r>
    </w:p>
    <w:p>
      <w:pPr>
        <w:pStyle w:val="11"/>
        <w:ind w:left="0" w:right="0" w:firstLine="709"/>
        <w:rPr>
          <w:szCs w:val="28"/>
        </w:rPr>
      </w:pPr>
      <w:r>
        <w:rPr>
          <w:szCs w:val="28"/>
        </w:rPr>
      </w:r>
    </w:p>
    <w:p>
      <w:pPr>
        <w:pStyle w:val="Style20"/>
        <w:ind w:left="709" w:right="0" w:hanging="0"/>
        <w:jc w:val="both"/>
        <w:rPr>
          <w:sz w:val="28"/>
          <w:szCs w:val="28"/>
        </w:rPr>
      </w:pPr>
      <w:r>
        <w:rPr>
          <w:sz w:val="28"/>
          <w:szCs w:val="28"/>
        </w:rPr>
      </w:r>
    </w:p>
    <w:p>
      <w:pPr>
        <w:pStyle w:val="Heading3"/>
        <w:numPr>
          <w:ilvl w:val="2"/>
          <w:numId w:val="1"/>
        </w:numPr>
        <w:spacing w:before="0" w:after="0"/>
        <w:ind w:left="1080" w:right="0" w:hanging="0"/>
        <w:jc w:val="both"/>
        <w:rPr>
          <w:rFonts w:cs="Times New Roman" w:ascii="Times New Roman" w:hAnsi="Times New Roman"/>
          <w:sz w:val="28"/>
          <w:szCs w:val="28"/>
        </w:rPr>
      </w:pPr>
      <w:r>
        <w:rPr>
          <w:rFonts w:cs="Times New Roman" w:ascii="Times New Roman" w:hAnsi="Times New Roman"/>
          <w:sz w:val="28"/>
          <w:szCs w:val="28"/>
        </w:rPr>
        <w:t>5.4 Требования к участникам</w:t>
      </w:r>
    </w:p>
    <w:p>
      <w:pPr>
        <w:pStyle w:val="Normal"/>
        <w:rPr>
          <w:sz w:val="28"/>
          <w:szCs w:val="28"/>
        </w:rPr>
      </w:pPr>
      <w:r>
        <w:rPr>
          <w:sz w:val="28"/>
          <w:szCs w:val="28"/>
        </w:rPr>
      </w:r>
    </w:p>
    <w:p>
      <w:pPr>
        <w:pStyle w:val="Style20"/>
        <w:numPr>
          <w:ilvl w:val="0"/>
          <w:numId w:val="4"/>
        </w:numPr>
        <w:jc w:val="both"/>
        <w:rPr>
          <w:vanish/>
          <w:sz w:val="28"/>
          <w:szCs w:val="28"/>
        </w:rPr>
      </w:pPr>
      <w:r>
        <w:rPr>
          <w:vanish/>
          <w:sz w:val="28"/>
          <w:szCs w:val="28"/>
        </w:rPr>
      </w:r>
    </w:p>
    <w:p>
      <w:pPr>
        <w:pStyle w:val="Style20"/>
        <w:numPr>
          <w:ilvl w:val="1"/>
          <w:numId w:val="4"/>
        </w:numPr>
        <w:jc w:val="both"/>
        <w:rPr>
          <w:vanish/>
          <w:sz w:val="28"/>
          <w:szCs w:val="28"/>
        </w:rPr>
      </w:pPr>
      <w:r>
        <w:rPr>
          <w:vanish/>
          <w:sz w:val="28"/>
          <w:szCs w:val="28"/>
        </w:rPr>
      </w:r>
    </w:p>
    <w:p>
      <w:pPr>
        <w:pStyle w:val="Style20"/>
        <w:numPr>
          <w:ilvl w:val="1"/>
          <w:numId w:val="4"/>
        </w:numPr>
        <w:jc w:val="both"/>
        <w:rPr>
          <w:vanish/>
          <w:sz w:val="28"/>
          <w:szCs w:val="28"/>
        </w:rPr>
      </w:pPr>
      <w:r>
        <w:rPr>
          <w:vanish/>
          <w:sz w:val="28"/>
          <w:szCs w:val="28"/>
        </w:rPr>
      </w:r>
    </w:p>
    <w:p>
      <w:pPr>
        <w:pStyle w:val="Style20"/>
        <w:numPr>
          <w:ilvl w:val="1"/>
          <w:numId w:val="4"/>
        </w:numPr>
        <w:jc w:val="both"/>
        <w:rPr>
          <w:vanish/>
          <w:sz w:val="28"/>
          <w:szCs w:val="28"/>
        </w:rPr>
      </w:pPr>
      <w:r>
        <w:rPr>
          <w:vanish/>
          <w:sz w:val="28"/>
          <w:szCs w:val="28"/>
        </w:rPr>
      </w:r>
    </w:p>
    <w:p>
      <w:pPr>
        <w:pStyle w:val="Style20"/>
        <w:numPr>
          <w:ilvl w:val="1"/>
          <w:numId w:val="4"/>
        </w:numPr>
        <w:jc w:val="both"/>
        <w:rPr>
          <w:vanish/>
          <w:sz w:val="28"/>
          <w:szCs w:val="28"/>
        </w:rPr>
      </w:pPr>
      <w:r>
        <w:rPr>
          <w:vanish/>
          <w:sz w:val="28"/>
          <w:szCs w:val="28"/>
        </w:rPr>
      </w:r>
    </w:p>
    <w:p>
      <w:pPr>
        <w:pStyle w:val="Style20"/>
        <w:numPr>
          <w:ilvl w:val="2"/>
          <w:numId w:val="4"/>
        </w:numPr>
        <w:ind w:left="0" w:right="0" w:firstLine="709"/>
        <w:jc w:val="both"/>
        <w:rPr>
          <w:sz w:val="28"/>
          <w:szCs w:val="28"/>
        </w:rPr>
      </w:pPr>
      <w:r>
        <w:rPr>
          <w:sz w:val="28"/>
          <w:szCs w:val="28"/>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pPr>
        <w:pStyle w:val="Style20"/>
        <w:numPr>
          <w:ilvl w:val="2"/>
          <w:numId w:val="4"/>
        </w:numPr>
        <w:ind w:left="0" w:right="0" w:firstLine="709"/>
        <w:jc w:val="both"/>
        <w:rPr>
          <w:sz w:val="28"/>
          <w:szCs w:val="28"/>
        </w:rPr>
      </w:pPr>
      <w:r>
        <w:rPr>
          <w:sz w:val="28"/>
          <w:szCs w:val="28"/>
        </w:rPr>
        <w:t>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p>
    <w:p>
      <w:pPr>
        <w:pStyle w:val="TextBody"/>
        <w:numPr>
          <w:ilvl w:val="2"/>
          <w:numId w:val="4"/>
        </w:numPr>
        <w:tabs>
          <w:tab w:val="left" w:pos="0" w:leader="none"/>
        </w:tabs>
        <w:ind w:left="0" w:right="0" w:firstLine="709"/>
        <w:rPr>
          <w:bCs/>
          <w:sz w:val="28"/>
          <w:szCs w:val="28"/>
        </w:rPr>
      </w:pPr>
      <w:r>
        <w:rPr>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pPr>
        <w:pStyle w:val="TextBody"/>
        <w:numPr>
          <w:ilvl w:val="3"/>
          <w:numId w:val="4"/>
        </w:numPr>
        <w:tabs>
          <w:tab w:val="left" w:pos="0" w:leader="none"/>
        </w:tabs>
        <w:ind w:left="0" w:right="0" w:firstLine="709"/>
        <w:rPr>
          <w:sz w:val="28"/>
          <w:szCs w:val="28"/>
        </w:rPr>
      </w:pPr>
      <w:r>
        <w:rPr>
          <w:bCs/>
          <w:sz w:val="28"/>
          <w:szCs w:val="28"/>
          <w:lang w:val="ru-RU"/>
        </w:rPr>
        <w:t>О</w:t>
      </w:r>
      <w:r>
        <w:rPr>
          <w:bCs/>
          <w:sz w:val="28"/>
          <w:szCs w:val="28"/>
        </w:rPr>
        <w:t xml:space="preserve">тсутствие у участника </w:t>
      </w:r>
      <w:r>
        <w:rPr>
          <w:bCs/>
          <w:sz w:val="28"/>
          <w:szCs w:val="28"/>
          <w:lang w:val="ru-RU"/>
        </w:rPr>
        <w:t>запроса котировок</w:t>
      </w:r>
      <w:r>
        <w:rPr>
          <w:bCs/>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w:t>
      </w:r>
      <w:r>
        <w:rPr>
          <w:bCs/>
          <w:sz w:val="28"/>
          <w:szCs w:val="28"/>
          <w:lang w:val="ru-RU"/>
        </w:rPr>
        <w:t>запроса котировок</w:t>
      </w:r>
      <w:r>
        <w:rPr>
          <w:bCs/>
          <w:sz w:val="28"/>
          <w:szCs w:val="28"/>
        </w:rPr>
        <w:t xml:space="preserve"> считается соответствующим установленному требованию в случае наличия у него задолженности по налогам, сборам и пени на дату подачи участником  заявки на участие в аукционе в размере не более 1000 рублей.</w:t>
      </w:r>
      <w:r>
        <w:rPr>
          <w:sz w:val="28"/>
          <w:szCs w:val="28"/>
        </w:rPr>
        <w:t xml:space="preserve"> Соответствие данному требованию подтверждается справкой об исполнении налогоплательщиком (плательщиком сборов, налоговым агентом) обязанности по уплате налогов, сборов, пеней, штрафов, процентов, выданной по состоянию на дату не ранее </w:t>
      </w:r>
      <w:r>
        <w:rPr>
          <w:sz w:val="28"/>
          <w:szCs w:val="28"/>
          <w:lang w:val="ru-RU"/>
        </w:rPr>
        <w:t xml:space="preserve">10 календарных </w:t>
      </w:r>
      <w:r>
        <w:rPr>
          <w:sz w:val="28"/>
          <w:szCs w:val="28"/>
        </w:rPr>
        <w:t xml:space="preserve">дней опубликования извещения и </w:t>
      </w:r>
      <w:r>
        <w:rPr>
          <w:sz w:val="28"/>
          <w:szCs w:val="28"/>
          <w:lang w:val="ru-RU"/>
        </w:rPr>
        <w:t>котировочной</w:t>
      </w:r>
      <w:r>
        <w:rPr>
          <w:sz w:val="28"/>
          <w:szCs w:val="28"/>
        </w:rPr>
        <w:t xml:space="preserve"> документации на сайтах налоговыми органами по форме, утвержденной приказом ФНС России от 21 июля 2014 г. № ММВ-7-8/378@, с учетом внесенных в приказ изменений. В случае наличия задолженности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выданную по состоянию на дату не ранее </w:t>
      </w:r>
      <w:r>
        <w:rPr>
          <w:sz w:val="28"/>
          <w:szCs w:val="28"/>
          <w:lang w:val="ru-RU"/>
        </w:rPr>
        <w:t xml:space="preserve">10 календарных </w:t>
      </w:r>
      <w:r>
        <w:rPr>
          <w:sz w:val="28"/>
          <w:szCs w:val="28"/>
        </w:rPr>
        <w:t xml:space="preserve">дней опубликования извещения и котировочной документации на сайтах налоговыми органами по форме, утвержденной приказом ФНС России от 28 декабря 2016 г. № ММВ-7-17/722@, с учетом внесенных в приказ изменений из каждой ИФНС, указанной в справке об исполнении налогоплательщиком (плательщиком сборов, налоговым агентом) обязанности по уплате налогов, сборов, пеней, штрафов, процентов. В случае наличия вступившего в </w:t>
      </w:r>
      <w:r>
        <w:rPr>
          <w:bCs/>
          <w:sz w:val="28"/>
          <w:szCs w:val="28"/>
        </w:rPr>
        <w:t xml:space="preserve">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Pr>
          <w:sz w:val="28"/>
          <w:szCs w:val="28"/>
        </w:rPr>
        <w:t>;</w:t>
      </w:r>
    </w:p>
    <w:p>
      <w:pPr>
        <w:pStyle w:val="TextBody"/>
        <w:tabs>
          <w:tab w:val="left" w:pos="0" w:leader="none"/>
        </w:tabs>
        <w:rPr>
          <w:bCs/>
          <w:sz w:val="28"/>
          <w:szCs w:val="28"/>
        </w:rPr>
      </w:pPr>
      <w:r>
        <w:rPr>
          <w:bCs/>
          <w:sz w:val="28"/>
          <w:szCs w:val="28"/>
        </w:rPr>
        <w:t xml:space="preserve">При представлении заявки </w:t>
      </w:r>
      <w:r>
        <w:rPr>
          <w:bCs/>
          <w:sz w:val="28"/>
          <w:szCs w:val="28"/>
          <w:lang w:val="ru-RU"/>
        </w:rPr>
        <w:t>на бумажном носителе</w:t>
      </w:r>
      <w:r>
        <w:rPr>
          <w:bCs/>
          <w:sz w:val="28"/>
          <w:szCs w:val="28"/>
        </w:rPr>
        <w:t xml:space="preserve"> порядок предоставления документов, указанных в настоящем пункте документации, выбирается участником из нижеперечисленных</w:t>
      </w:r>
      <w:r>
        <w:rPr>
          <w:bCs/>
          <w:sz w:val="28"/>
          <w:szCs w:val="28"/>
          <w:lang w:val="ru-RU"/>
        </w:rPr>
        <w:t>:</w:t>
      </w:r>
      <w:r>
        <w:rPr>
          <w:bCs/>
          <w:sz w:val="28"/>
          <w:szCs w:val="28"/>
        </w:rPr>
        <w:t xml:space="preserve"> </w:t>
      </w:r>
    </w:p>
    <w:p>
      <w:pPr>
        <w:pStyle w:val="TextBody"/>
        <w:tabs>
          <w:tab w:val="left" w:pos="0" w:leader="none"/>
        </w:tabs>
        <w:rPr>
          <w:bCs/>
          <w:sz w:val="28"/>
          <w:szCs w:val="28"/>
          <w:lang w:val="ru-RU"/>
        </w:rPr>
      </w:pPr>
      <w:r>
        <w:rPr>
          <w:bCs/>
          <w:sz w:val="28"/>
          <w:szCs w:val="28"/>
          <w:lang w:val="ru-RU"/>
        </w:rPr>
        <w:t xml:space="preserve">а) </w:t>
      </w:r>
      <w:r>
        <w:rPr>
          <w:bCs/>
          <w:sz w:val="28"/>
          <w:szCs w:val="28"/>
        </w:rPr>
        <w:t>При представлении заявки на бумажном носителе предоставляется(ются) оригинал/ы справки/ок из ИФНС с печатью и подписью уполномоченного лица ИФНС или их заверенная копия</w:t>
      </w:r>
      <w:r>
        <w:rPr>
          <w:bCs/>
          <w:sz w:val="28"/>
          <w:szCs w:val="28"/>
          <w:lang w:val="ru-RU"/>
        </w:rPr>
        <w:t xml:space="preserve"> участником</w:t>
      </w:r>
      <w:r>
        <w:rPr>
          <w:bCs/>
          <w:sz w:val="28"/>
          <w:szCs w:val="28"/>
        </w:rPr>
        <w:t>; при наличии решения суда или иного компетентного органа дополнительно предоставляются их  копии, заверенные участником</w:t>
      </w:r>
      <w:r>
        <w:rPr>
          <w:bCs/>
          <w:sz w:val="28"/>
          <w:szCs w:val="28"/>
          <w:lang w:val="ru-RU"/>
        </w:rPr>
        <w:t>:</w:t>
      </w:r>
    </w:p>
    <w:p>
      <w:pPr>
        <w:pStyle w:val="Normal"/>
        <w:autoSpaceDE w:val="false"/>
        <w:spacing w:lineRule="exact" w:line="360"/>
        <w:ind w:left="0" w:right="0" w:firstLine="709"/>
        <w:jc w:val="both"/>
        <w:rPr>
          <w:bCs/>
          <w:sz w:val="28"/>
          <w:szCs w:val="28"/>
        </w:rPr>
      </w:pPr>
      <w:r>
        <w:rPr>
          <w:bCs/>
          <w:sz w:val="28"/>
          <w:szCs w:val="28"/>
        </w:rPr>
        <w:t>б) при предоставлении заявки на бумажном носители справки ИФНС, полученные по средством электронного сервиса ФНС России, в соответствии с приказами ФНС России от 21 июля 2014 г. № ММВ-7-8/378@ и от 28 декабря 2016 г. № ММВ-7-17/722@, и должны быть подписаны усиленной квалифицированной электронной подписью уполномоченного лица ИФНС России. Предоставляется (ются) заверенная копия участником запроса котировок, при наличии решения суда или иного компетентного органа дополнительно предоставляются их  копии, заверенные участником.</w:t>
      </w:r>
    </w:p>
    <w:p>
      <w:pPr>
        <w:pStyle w:val="TextBody"/>
        <w:numPr>
          <w:ilvl w:val="3"/>
          <w:numId w:val="4"/>
        </w:numPr>
        <w:tabs>
          <w:tab w:val="left" w:pos="0" w:leader="none"/>
        </w:tabs>
        <w:ind w:left="0" w:right="0" w:firstLine="709"/>
        <w:rPr>
          <w:bCs/>
          <w:sz w:val="28"/>
          <w:szCs w:val="28"/>
        </w:rPr>
      </w:pPr>
      <w:r>
        <w:rPr>
          <w:bCs/>
          <w:sz w:val="28"/>
          <w:szCs w:val="28"/>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pPr>
        <w:pStyle w:val="TextBody"/>
        <w:numPr>
          <w:ilvl w:val="3"/>
          <w:numId w:val="4"/>
        </w:numPr>
        <w:tabs>
          <w:tab w:val="left" w:pos="0" w:leader="none"/>
        </w:tabs>
        <w:ind w:left="0" w:right="0" w:firstLine="709"/>
        <w:rPr>
          <w:bCs/>
          <w:sz w:val="28"/>
          <w:szCs w:val="28"/>
        </w:rPr>
      </w:pPr>
      <w:r>
        <w:rPr>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pPr>
        <w:pStyle w:val="TextBody"/>
        <w:numPr>
          <w:ilvl w:val="3"/>
          <w:numId w:val="4"/>
        </w:numPr>
        <w:tabs>
          <w:tab w:val="left" w:pos="0" w:leader="none"/>
        </w:tabs>
        <w:ind w:left="0" w:right="0" w:firstLine="709"/>
        <w:rPr>
          <w:bCs/>
          <w:sz w:val="28"/>
          <w:szCs w:val="28"/>
        </w:rPr>
      </w:pPr>
      <w:r>
        <w:rPr>
          <w:bCs/>
          <w:sz w:val="28"/>
          <w:szCs w:val="28"/>
        </w:rPr>
        <w:t xml:space="preserve">отсутствие сведений об участнике в реестрах недобросовестных поставщиков, предусмотренных частью 7 статьи 3 Федерального закона от </w:t>
        <w:br/>
        <w:t>18 июля 2011 г. № 223-ФЗ «О закупках товаров, работ, услуг отдельными видами юридических лиц»;</w:t>
      </w:r>
    </w:p>
    <w:p>
      <w:pPr>
        <w:pStyle w:val="TextBody"/>
        <w:numPr>
          <w:ilvl w:val="3"/>
          <w:numId w:val="4"/>
        </w:numPr>
        <w:tabs>
          <w:tab w:val="left" w:pos="0" w:leader="none"/>
        </w:tabs>
        <w:ind w:left="0" w:right="0" w:firstLine="709"/>
        <w:rPr>
          <w:bCs/>
          <w:sz w:val="28"/>
          <w:szCs w:val="28"/>
        </w:rPr>
      </w:pPr>
      <w:r>
        <w:rPr>
          <w:bCs/>
          <w:sz w:val="28"/>
          <w:szCs w:val="28"/>
        </w:rPr>
        <w:t>отсутствие просроченной задолженности перед ОАО «РЖД» за 3 года, предшествующие дате размещения извещения о проведении запроса котировок и котировочной документации;</w:t>
      </w:r>
    </w:p>
    <w:p>
      <w:pPr>
        <w:pStyle w:val="TextBody"/>
        <w:numPr>
          <w:ilvl w:val="3"/>
          <w:numId w:val="4"/>
        </w:numPr>
        <w:tabs>
          <w:tab w:val="left" w:pos="0" w:leader="none"/>
        </w:tabs>
        <w:ind w:left="0" w:right="0" w:firstLine="709"/>
        <w:rPr>
          <w:bCs/>
          <w:sz w:val="28"/>
          <w:szCs w:val="28"/>
        </w:rPr>
      </w:pPr>
      <w:r>
        <w:rPr>
          <w:bCs/>
          <w:sz w:val="28"/>
          <w:szCs w:val="28"/>
        </w:rPr>
        <w:t>отсутствие неисполненных обязательств перед ОАО «РЖД»;</w:t>
      </w:r>
    </w:p>
    <w:p>
      <w:pPr>
        <w:pStyle w:val="TextBody"/>
        <w:numPr>
          <w:ilvl w:val="3"/>
          <w:numId w:val="4"/>
        </w:numPr>
        <w:tabs>
          <w:tab w:val="left" w:pos="0" w:leader="none"/>
        </w:tabs>
        <w:ind w:left="0" w:right="0" w:firstLine="709"/>
        <w:rPr>
          <w:bCs/>
          <w:sz w:val="28"/>
          <w:szCs w:val="28"/>
        </w:rPr>
      </w:pPr>
      <w:r>
        <w:rPr>
          <w:bCs/>
          <w:sz w:val="28"/>
          <w:szCs w:val="28"/>
        </w:rPr>
        <w:t>непричинение вреда имуществу ОАО «РЖД».</w:t>
      </w:r>
    </w:p>
    <w:p>
      <w:pPr>
        <w:pStyle w:val="Normal"/>
        <w:ind w:left="0" w:right="0" w:firstLine="709"/>
        <w:jc w:val="both"/>
        <w:rPr>
          <w:sz w:val="28"/>
          <w:szCs w:val="28"/>
        </w:rPr>
      </w:pPr>
      <w:r>
        <w:rPr>
          <w:sz w:val="28"/>
          <w:szCs w:val="28"/>
        </w:rPr>
        <w:t>Соответствие обязательным требованиям, указанным в пунктах 5.3.3.2 – 5.3.3.8 котировочной документации, подтверждается участником в декларативной форме в соответствии с приложением № 1 к котировочной документации.</w:t>
      </w:r>
    </w:p>
    <w:p>
      <w:pPr>
        <w:pStyle w:val="Style20"/>
        <w:ind w:left="709" w:right="0" w:hanging="0"/>
        <w:jc w:val="both"/>
        <w:rPr>
          <w:sz w:val="28"/>
          <w:szCs w:val="28"/>
        </w:rPr>
      </w:pPr>
      <w:r>
        <w:rPr>
          <w:sz w:val="28"/>
          <w:szCs w:val="28"/>
        </w:rPr>
      </w:r>
    </w:p>
    <w:p>
      <w:pPr>
        <w:pStyle w:val="Heading2"/>
        <w:numPr>
          <w:ilvl w:val="0"/>
          <w:numId w:val="4"/>
        </w:numPr>
        <w:spacing w:before="0" w:after="0"/>
        <w:ind w:left="720" w:right="0" w:hanging="11"/>
        <w:jc w:val="both"/>
        <w:rPr>
          <w:rFonts w:cs="Times New Roman" w:ascii="Times New Roman" w:hAnsi="Times New Roman"/>
          <w:i w:val="false"/>
        </w:rPr>
      </w:pPr>
      <w:r>
        <w:rPr>
          <w:rFonts w:cs="Times New Roman" w:ascii="Times New Roman" w:hAnsi="Times New Roman"/>
          <w:i w:val="false"/>
        </w:rPr>
        <w:t>Порядок проведения запроса котировок</w:t>
      </w:r>
    </w:p>
    <w:p>
      <w:pPr>
        <w:pStyle w:val="Normal"/>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Информационное сопровождение</w:t>
      </w:r>
    </w:p>
    <w:p>
      <w:pPr>
        <w:pStyle w:val="Normal"/>
        <w:rPr>
          <w:sz w:val="28"/>
          <w:szCs w:val="28"/>
        </w:rPr>
      </w:pPr>
      <w:r>
        <w:rPr>
          <w:sz w:val="28"/>
          <w:szCs w:val="28"/>
        </w:rPr>
      </w:r>
    </w:p>
    <w:p>
      <w:pPr>
        <w:pStyle w:val="Style20"/>
        <w:numPr>
          <w:ilvl w:val="2"/>
          <w:numId w:val="4"/>
        </w:numPr>
        <w:autoSpaceDE w:val="false"/>
        <w:ind w:left="0" w:right="0" w:firstLine="709"/>
        <w:jc w:val="both"/>
        <w:rPr>
          <w:sz w:val="28"/>
          <w:szCs w:val="28"/>
        </w:rPr>
      </w:pPr>
      <w:r>
        <w:rPr>
          <w:sz w:val="28"/>
          <w:szCs w:val="28"/>
        </w:rPr>
        <w:t xml:space="preserve">Котировочная документация и иная информация о запросе котировок размещается на сайте детского сада </w:t>
      </w:r>
      <w:r>
        <w:rPr>
          <w:b/>
          <w:sz w:val="28"/>
          <w:szCs w:val="28"/>
          <w:u w:val="single"/>
        </w:rPr>
        <w:t>http://</w:t>
      </w:r>
      <w:r>
        <w:rPr>
          <w:b/>
          <w:sz w:val="28"/>
          <w:szCs w:val="28"/>
          <w:u w:val="single"/>
          <w:lang w:val="en-US"/>
        </w:rPr>
        <w:t>www</w:t>
      </w:r>
      <w:r>
        <w:rPr>
          <w:b/>
          <w:sz w:val="28"/>
          <w:szCs w:val="28"/>
          <w:u w:val="single"/>
          <w:lang w:val="ru-RU"/>
        </w:rPr>
        <w:t>.</w:t>
      </w:r>
      <w:r>
        <w:rPr>
          <w:b/>
          <w:sz w:val="28"/>
          <w:szCs w:val="28"/>
          <w:u w:val="single"/>
        </w:rPr>
        <w:t>ds</w:t>
      </w:r>
      <w:r>
        <w:rPr>
          <w:b/>
          <w:sz w:val="28"/>
          <w:szCs w:val="28"/>
          <w:u w:val="single"/>
          <w:lang w:val="ru-RU"/>
        </w:rPr>
        <w:t>75</w:t>
      </w:r>
      <w:r>
        <w:rPr>
          <w:b/>
          <w:sz w:val="28"/>
          <w:szCs w:val="28"/>
          <w:u w:val="single"/>
        </w:rPr>
        <w:t>.</w:t>
      </w:r>
      <w:r>
        <w:rPr>
          <w:b/>
          <w:sz w:val="28"/>
          <w:szCs w:val="28"/>
          <w:u w:val="single"/>
          <w:lang w:val="en-US"/>
        </w:rPr>
        <w:t>rzd</w:t>
      </w:r>
      <w:r>
        <w:rPr>
          <w:b/>
          <w:sz w:val="28"/>
          <w:szCs w:val="28"/>
          <w:u w:val="single"/>
          <w:lang w:val="ru-RU"/>
        </w:rPr>
        <w:t>.</w:t>
      </w:r>
      <w:r>
        <w:rPr>
          <w:b/>
          <w:sz w:val="28"/>
          <w:szCs w:val="28"/>
          <w:u w:val="single"/>
          <w:lang w:val="en-US"/>
        </w:rPr>
        <w:t>ru</w:t>
      </w:r>
      <w:r>
        <w:rPr>
          <w:b/>
          <w:sz w:val="28"/>
          <w:szCs w:val="28"/>
        </w:rPr>
        <w:t xml:space="preserve"> /  </w:t>
      </w:r>
      <w:r>
        <w:rPr>
          <w:sz w:val="28"/>
          <w:szCs w:val="28"/>
        </w:rPr>
        <w:t>За получение котировочной документации плата не взимается. Размещение информации на сайтах осуществляется в один день.</w:t>
      </w:r>
    </w:p>
    <w:p>
      <w:pPr>
        <w:pStyle w:val="11"/>
        <w:numPr>
          <w:ilvl w:val="2"/>
          <w:numId w:val="4"/>
        </w:numPr>
        <w:ind w:left="0" w:right="0" w:firstLine="709"/>
        <w:rPr>
          <w:sz w:val="28"/>
          <w:szCs w:val="28"/>
        </w:rPr>
      </w:pPr>
      <w:r>
        <w:rPr>
          <w:sz w:val="28"/>
          <w:szCs w:val="28"/>
        </w:rPr>
        <w:t>Заказчик вправе одновременно с размещением  на сайтах извещения о проведении запроса котировок направить запрос котировок (извещение и котировочную документацию) не менее чем 3 (трем) участникам закупки, которые могут осуществить поставки необходимых товаров, выполнение работ, оказание услуг.</w:t>
      </w:r>
    </w:p>
    <w:p>
      <w:pPr>
        <w:pStyle w:val="11"/>
        <w:numPr>
          <w:ilvl w:val="2"/>
          <w:numId w:val="4"/>
        </w:numPr>
        <w:ind w:left="0" w:right="0" w:firstLine="709"/>
        <w:rPr>
          <w:sz w:val="28"/>
          <w:szCs w:val="28"/>
        </w:rPr>
      </w:pPr>
      <w:r>
        <w:rPr>
          <w:sz w:val="28"/>
          <w:szCs w:val="28"/>
        </w:rPr>
        <w:t>Протоколы, оформляемые в ходе проведения запроса котировок, размещаются на сайтах в течение 3 (трех) дней с даты их подписания, за исключением протоколов, указанных в пункте 6.13.21 котировочной документации. На сайтах могут размещаться выписки из протоколов, при этом такие выписки должны содержать информацию о ходе проведения процедуры.</w:t>
      </w:r>
    </w:p>
    <w:p>
      <w:pPr>
        <w:pStyle w:val="11"/>
        <w:numPr>
          <w:ilvl w:val="2"/>
          <w:numId w:val="4"/>
        </w:numPr>
        <w:ind w:left="0" w:right="0" w:firstLine="709"/>
        <w:rPr>
          <w:szCs w:val="28"/>
        </w:rPr>
      </w:pPr>
      <w:r>
        <w:rPr>
          <w:sz w:val="28"/>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r>
        <w:rPr>
          <w:szCs w:val="28"/>
        </w:rPr>
        <w:t>.</w:t>
      </w:r>
    </w:p>
    <w:p>
      <w:pPr>
        <w:pStyle w:val="11"/>
        <w:ind w:left="709" w:right="0" w:hanging="0"/>
        <w:rPr>
          <w:szCs w:val="28"/>
        </w:rPr>
      </w:pPr>
      <w:r>
        <w:rPr>
          <w:szCs w:val="28"/>
        </w:rPr>
      </w:r>
    </w:p>
    <w:p>
      <w:pPr>
        <w:pStyle w:val="Heading3"/>
        <w:numPr>
          <w:ilvl w:val="1"/>
          <w:numId w:val="4"/>
        </w:numPr>
        <w:spacing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Разъяснения котировочной документации,  изменения котировочной документации и извещения о проведении запроса котировок, прекращение запроса котировок</w:t>
      </w:r>
    </w:p>
    <w:p>
      <w:pPr>
        <w:pStyle w:val="Normal"/>
        <w:rPr>
          <w:sz w:val="28"/>
          <w:szCs w:val="28"/>
        </w:rPr>
      </w:pPr>
      <w:r>
        <w:rPr>
          <w:sz w:val="28"/>
          <w:szCs w:val="28"/>
        </w:rPr>
      </w:r>
    </w:p>
    <w:p>
      <w:pPr>
        <w:pStyle w:val="Style20"/>
        <w:numPr>
          <w:ilvl w:val="2"/>
          <w:numId w:val="4"/>
        </w:numPr>
        <w:ind w:left="0" w:right="0" w:firstLine="709"/>
        <w:jc w:val="both"/>
        <w:rPr>
          <w:rFonts w:eastAsia="MS Mincho;ＭＳ 明朝"/>
          <w:sz w:val="28"/>
          <w:szCs w:val="28"/>
        </w:rPr>
      </w:pPr>
      <w:r>
        <w:rPr>
          <w:rFonts w:eastAsia="MS Mincho;ＭＳ 明朝"/>
          <w:sz w:val="28"/>
          <w:szCs w:val="28"/>
        </w:rPr>
        <w:t>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сайтах и не позднее чем за 2 (два) рабочих дня до окончания срока подачи заявок на участие в запросе котировок.</w:t>
      </w:r>
    </w:p>
    <w:p>
      <w:pPr>
        <w:pStyle w:val="Style20"/>
        <w:numPr>
          <w:ilvl w:val="2"/>
          <w:numId w:val="4"/>
        </w:numPr>
        <w:ind w:left="0" w:right="0" w:firstLine="709"/>
        <w:jc w:val="both"/>
        <w:rPr>
          <w:rFonts w:eastAsia="MS Mincho;ＭＳ 明朝"/>
          <w:sz w:val="28"/>
          <w:szCs w:val="28"/>
        </w:rPr>
      </w:pPr>
      <w:r>
        <w:rPr>
          <w:rFonts w:eastAsia="MS Mincho;ＭＳ 明朝"/>
          <w:sz w:val="28"/>
          <w:szCs w:val="28"/>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в </w:t>
        <w:br/>
        <w:t>пункте 1.8 котировочной документации, или факсимильной связи по номеру факса контактного лица, указанного в пункте 1.1.2 котировочной документации. Запрос не может быть направлен посредством электронной почты.</w:t>
      </w:r>
    </w:p>
    <w:p>
      <w:pPr>
        <w:pStyle w:val="Style20"/>
        <w:numPr>
          <w:ilvl w:val="2"/>
          <w:numId w:val="4"/>
        </w:numPr>
        <w:ind w:left="0" w:right="0" w:firstLine="709"/>
        <w:jc w:val="both"/>
        <w:rPr>
          <w:rFonts w:eastAsia="MS Mincho;ＭＳ 明朝"/>
          <w:sz w:val="28"/>
          <w:szCs w:val="28"/>
        </w:rPr>
      </w:pPr>
      <w:r>
        <w:rPr>
          <w:rFonts w:eastAsia="MS Mincho;ＭＳ 明朝"/>
          <w:sz w:val="28"/>
          <w:szCs w:val="28"/>
        </w:rPr>
        <w:t>Запрос о разъяснении котировочной документации, полученный от участника позднее установленного срока, не подлежит рассмотрению.</w:t>
      </w:r>
    </w:p>
    <w:p>
      <w:pPr>
        <w:pStyle w:val="Style20"/>
        <w:numPr>
          <w:ilvl w:val="2"/>
          <w:numId w:val="4"/>
        </w:numPr>
        <w:ind w:left="0" w:right="0" w:firstLine="709"/>
        <w:jc w:val="both"/>
        <w:rPr>
          <w:rFonts w:eastAsia="MS Mincho;ＭＳ 明朝"/>
          <w:sz w:val="28"/>
          <w:szCs w:val="28"/>
        </w:rPr>
      </w:pPr>
      <w:r>
        <w:rPr>
          <w:rFonts w:eastAsia="MS Mincho;ＭＳ 明朝"/>
          <w:sz w:val="28"/>
          <w:szCs w:val="28"/>
        </w:rPr>
        <w:t>Разъяснения котировочной документации предоставляются в течение 2 (двух) дней со дня  поступления запроса, но не позднее срока окончания подачи котировочных заявок.</w:t>
      </w:r>
    </w:p>
    <w:p>
      <w:pPr>
        <w:pStyle w:val="Normal"/>
        <w:jc w:val="both"/>
        <w:rPr>
          <w:sz w:val="28"/>
          <w:szCs w:val="28"/>
          <w:u w:val="single"/>
        </w:rPr>
      </w:pPr>
      <w:r>
        <w:rPr>
          <w:rFonts w:eastAsia="MS Mincho;ＭＳ 明朝"/>
          <w:sz w:val="28"/>
          <w:szCs w:val="28"/>
        </w:rPr>
        <w:t xml:space="preserve">Разъяснения размещаются на сайте </w:t>
      </w:r>
      <w:r>
        <w:rPr>
          <w:sz w:val="28"/>
          <w:szCs w:val="28"/>
          <w:u w:val="single"/>
        </w:rPr>
        <w:t>http://</w:t>
      </w:r>
      <w:r>
        <w:rPr>
          <w:sz w:val="28"/>
          <w:szCs w:val="28"/>
          <w:u w:val="single"/>
          <w:lang w:val="en-US"/>
        </w:rPr>
        <w:t>www</w:t>
      </w:r>
      <w:r>
        <w:rPr>
          <w:sz w:val="28"/>
          <w:szCs w:val="28"/>
          <w:u w:val="single"/>
        </w:rPr>
        <w:t>.ds75rzd.ru/</w:t>
      </w:r>
    </w:p>
    <w:p>
      <w:pPr>
        <w:pStyle w:val="Style20"/>
        <w:numPr>
          <w:ilvl w:val="2"/>
          <w:numId w:val="4"/>
        </w:numPr>
        <w:ind w:left="0" w:right="0" w:firstLine="709"/>
        <w:jc w:val="both"/>
        <w:rPr>
          <w:rFonts w:eastAsia="MS Mincho;ＭＳ 明朝"/>
          <w:sz w:val="28"/>
          <w:szCs w:val="28"/>
        </w:rPr>
      </w:pPr>
      <w:r>
        <w:rPr>
          <w:rFonts w:eastAsia="Times New Roman"/>
          <w:sz w:val="28"/>
          <w:szCs w:val="28"/>
        </w:rPr>
        <w:t xml:space="preserve"> </w:t>
      </w:r>
      <w:r>
        <w:rPr>
          <w:rFonts w:eastAsia="MS Mincho;ＭＳ 明朝"/>
          <w:sz w:val="28"/>
          <w:szCs w:val="28"/>
        </w:rPr>
        <w:t>в день предоставления разъяснений без указания информации о лице, от которого поступил запрос.</w:t>
      </w:r>
    </w:p>
    <w:p>
      <w:pPr>
        <w:pStyle w:val="Style20"/>
        <w:numPr>
          <w:ilvl w:val="2"/>
          <w:numId w:val="4"/>
        </w:numPr>
        <w:ind w:left="0" w:right="0" w:firstLine="709"/>
        <w:jc w:val="both"/>
        <w:rPr>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w:t>
      </w:r>
    </w:p>
    <w:p>
      <w:pPr>
        <w:pStyle w:val="Style20"/>
        <w:numPr>
          <w:ilvl w:val="2"/>
          <w:numId w:val="4"/>
        </w:numPr>
        <w:ind w:left="0" w:right="0" w:firstLine="709"/>
        <w:jc w:val="both"/>
        <w:rPr>
          <w:sz w:val="28"/>
          <w:szCs w:val="28"/>
        </w:rPr>
      </w:pPr>
      <w:r>
        <w:rPr>
          <w:sz w:val="28"/>
          <w:szCs w:val="28"/>
        </w:rPr>
        <w:t>Дополнения и изменения, внесенные в извещение о проведении запроса котировок и(или) в котировочную документацию, размещаются на сайтах в день принятия решения о внесении изменений.</w:t>
      </w:r>
    </w:p>
    <w:p>
      <w:pPr>
        <w:pStyle w:val="Style20"/>
        <w:numPr>
          <w:ilvl w:val="2"/>
          <w:numId w:val="4"/>
        </w:numPr>
        <w:ind w:left="0" w:right="0" w:firstLine="709"/>
        <w:jc w:val="both"/>
        <w:rPr>
          <w:sz w:val="28"/>
          <w:szCs w:val="28"/>
        </w:rPr>
      </w:pPr>
      <w:r>
        <w:rPr>
          <w:sz w:val="28"/>
          <w:szCs w:val="28"/>
        </w:rPr>
        <w:t>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либо, если в извещение о проведении запроса котировок и(или) котировочную документацию такие изменения вносятся в отношении конкретного лота, срок подачи заявок на участие в запросе котировок в отношении конкретного лота должен быть продлен таким образом.</w:t>
      </w:r>
    </w:p>
    <w:p>
      <w:pPr>
        <w:pStyle w:val="Style20"/>
        <w:numPr>
          <w:ilvl w:val="2"/>
          <w:numId w:val="4"/>
        </w:numPr>
        <w:ind w:left="0" w:right="0" w:firstLine="709"/>
        <w:jc w:val="both"/>
        <w:rPr>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pPr>
        <w:pStyle w:val="Style20"/>
        <w:numPr>
          <w:ilvl w:val="2"/>
          <w:numId w:val="4"/>
        </w:numPr>
        <w:ind w:left="0" w:right="0" w:firstLine="709"/>
        <w:jc w:val="both"/>
        <w:rPr>
          <w:sz w:val="28"/>
          <w:szCs w:val="28"/>
        </w:rPr>
      </w:pPr>
      <w:r>
        <w:rPr>
          <w:sz w:val="28"/>
          <w:szCs w:val="28"/>
        </w:rPr>
        <w:t>Заказчик вправе отказаться от проведения запроса котировок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pPr>
        <w:pStyle w:val="Style20"/>
        <w:numPr>
          <w:ilvl w:val="2"/>
          <w:numId w:val="4"/>
        </w:numPr>
        <w:ind w:left="0" w:right="0" w:firstLine="709"/>
        <w:jc w:val="both"/>
        <w:rPr>
          <w:sz w:val="28"/>
          <w:szCs w:val="28"/>
        </w:rPr>
      </w:pPr>
      <w:r>
        <w:rPr>
          <w:sz w:val="28"/>
          <w:szCs w:val="28"/>
        </w:rPr>
        <w:t>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w:t>
      </w:r>
    </w:p>
    <w:p>
      <w:pPr>
        <w:pStyle w:val="Style20"/>
        <w:ind w:left="709" w:right="0" w:hanging="0"/>
        <w:jc w:val="both"/>
        <w:rPr>
          <w:rFonts w:eastAsia="MS Mincho;ＭＳ 明朝"/>
          <w:sz w:val="28"/>
          <w:szCs w:val="28"/>
        </w:rPr>
      </w:pPr>
      <w:r>
        <w:rPr>
          <w:rFonts w:eastAsia="MS Mincho;ＭＳ 明朝"/>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Формы проведения запроса котировок</w:t>
      </w:r>
    </w:p>
    <w:p>
      <w:pPr>
        <w:pStyle w:val="Normal"/>
        <w:rPr>
          <w:sz w:val="28"/>
          <w:szCs w:val="28"/>
        </w:rPr>
      </w:pPr>
      <w:r>
        <w:rPr>
          <w:sz w:val="28"/>
          <w:szCs w:val="28"/>
        </w:rPr>
      </w:r>
    </w:p>
    <w:p>
      <w:pPr>
        <w:pStyle w:val="Style20"/>
        <w:tabs>
          <w:tab w:val="left" w:pos="1276" w:leader="none"/>
        </w:tabs>
        <w:ind w:left="0" w:right="0" w:firstLine="709"/>
        <w:jc w:val="both"/>
        <w:rPr>
          <w:sz w:val="28"/>
          <w:szCs w:val="28"/>
        </w:rPr>
      </w:pPr>
      <w:r>
        <w:rPr>
          <w:sz w:val="28"/>
          <w:szCs w:val="28"/>
        </w:rPr>
        <w:t>Запрос котировок проводится на бумажном носителе. Информация о форме запроса котировок указывается в пункте 1.2 котировочной документации.</w:t>
      </w:r>
    </w:p>
    <w:p>
      <w:pPr>
        <w:pStyle w:val="Style20"/>
        <w:tabs>
          <w:tab w:val="left" w:pos="1276" w:leader="none"/>
        </w:tabs>
        <w:ind w:left="0" w:right="0" w:firstLine="709"/>
        <w:jc w:val="both"/>
        <w:rPr>
          <w:sz w:val="28"/>
          <w:szCs w:val="28"/>
        </w:rPr>
      </w:pPr>
      <w:r>
        <w:rPr>
          <w:sz w:val="28"/>
          <w:szCs w:val="28"/>
        </w:rPr>
      </w:r>
    </w:p>
    <w:p>
      <w:pPr>
        <w:pStyle w:val="11"/>
        <w:ind w:left="709" w:right="0" w:hanging="0"/>
        <w:rPr>
          <w:szCs w:val="28"/>
        </w:rPr>
      </w:pPr>
      <w:r>
        <w:rPr>
          <w:szCs w:val="28"/>
        </w:rPr>
      </w:r>
    </w:p>
    <w:p>
      <w:pPr>
        <w:pStyle w:val="Heading4"/>
        <w:numPr>
          <w:ilvl w:val="1"/>
          <w:numId w:val="4"/>
        </w:numPr>
        <w:spacing w:before="0" w:after="0"/>
        <w:ind w:left="1080" w:right="0" w:hanging="371"/>
        <w:jc w:val="both"/>
        <w:rPr>
          <w:rFonts w:cs="Times New Roman" w:ascii="Times New Roman" w:hAnsi="Times New Roman"/>
        </w:rPr>
      </w:pPr>
      <w:r>
        <w:rPr>
          <w:rFonts w:cs="Times New Roman" w:ascii="Times New Roman" w:hAnsi="Times New Roman"/>
        </w:rPr>
        <w:t>Запрос котировок, проводимый на бумажном носителе</w:t>
      </w:r>
    </w:p>
    <w:p>
      <w:pPr>
        <w:pStyle w:val="Normal"/>
        <w:rPr>
          <w:sz w:val="28"/>
          <w:szCs w:val="28"/>
        </w:rPr>
      </w:pPr>
      <w:r>
        <w:rPr>
          <w:sz w:val="28"/>
          <w:szCs w:val="28"/>
        </w:rPr>
      </w:r>
    </w:p>
    <w:p>
      <w:pPr>
        <w:pStyle w:val="11"/>
        <w:ind w:left="0" w:right="0" w:firstLine="709"/>
        <w:rPr>
          <w:sz w:val="28"/>
          <w:szCs w:val="28"/>
        </w:rPr>
      </w:pPr>
      <w:r>
        <w:rPr>
          <w:sz w:val="28"/>
          <w:szCs w:val="28"/>
        </w:rPr>
        <w:t>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w:t>
      </w:r>
    </w:p>
    <w:p>
      <w:pPr>
        <w:pStyle w:val="11"/>
        <w:ind w:left="0" w:right="0" w:firstLine="709"/>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Подача котировочных заявок</w:t>
      </w:r>
    </w:p>
    <w:p>
      <w:pPr>
        <w:pStyle w:val="Normal"/>
        <w:rPr>
          <w:color w:val="000000"/>
          <w:sz w:val="28"/>
          <w:szCs w:val="28"/>
        </w:rPr>
      </w:pPr>
      <w:r>
        <w:rPr>
          <w:color w:val="000000"/>
          <w:sz w:val="28"/>
          <w:szCs w:val="28"/>
        </w:rPr>
      </w:r>
    </w:p>
    <w:p>
      <w:pPr>
        <w:pStyle w:val="TextBody"/>
        <w:numPr>
          <w:ilvl w:val="2"/>
          <w:numId w:val="4"/>
        </w:numPr>
        <w:suppressAutoHyphens w:val="true"/>
        <w:ind w:left="0" w:right="0" w:firstLine="709"/>
        <w:rPr>
          <w:color w:val="000000"/>
          <w:sz w:val="28"/>
          <w:szCs w:val="28"/>
        </w:rPr>
      </w:pPr>
      <w:r>
        <w:rPr>
          <w:color w:val="000000"/>
          <w:sz w:val="28"/>
          <w:szCs w:val="28"/>
        </w:rPr>
        <w:t xml:space="preserve">Окончательная дата подачи </w:t>
      </w:r>
      <w:r>
        <w:rPr>
          <w:color w:val="000000"/>
          <w:sz w:val="28"/>
          <w:szCs w:val="28"/>
          <w:lang w:val="ru-RU"/>
        </w:rPr>
        <w:t>котировочных</w:t>
      </w:r>
      <w:r>
        <w:rPr>
          <w:color w:val="000000"/>
          <w:sz w:val="28"/>
          <w:szCs w:val="28"/>
        </w:rPr>
        <w:t xml:space="preserve"> заявок и, соответственно, дата вскрытия котировочных заявок могут быть перенесены на более поздний срок. Соответствующие изменения даты подачи </w:t>
      </w:r>
      <w:r>
        <w:rPr>
          <w:color w:val="000000"/>
          <w:sz w:val="28"/>
          <w:szCs w:val="28"/>
          <w:lang w:val="ru-RU"/>
        </w:rPr>
        <w:t>котировочных</w:t>
      </w:r>
      <w:r>
        <w:rPr>
          <w:color w:val="000000"/>
          <w:sz w:val="28"/>
          <w:szCs w:val="28"/>
        </w:rPr>
        <w:t xml:space="preserve"> заявок размещаются на сайтах. Продление сроков действия обеспечения </w:t>
      </w:r>
      <w:r>
        <w:rPr>
          <w:color w:val="000000"/>
          <w:sz w:val="28"/>
          <w:szCs w:val="28"/>
          <w:lang w:val="ru-RU"/>
        </w:rPr>
        <w:t>котировочных</w:t>
      </w:r>
      <w:r>
        <w:rPr>
          <w:color w:val="000000"/>
          <w:sz w:val="28"/>
          <w:szCs w:val="28"/>
        </w:rPr>
        <w:t xml:space="preserve"> заявок не требуется.</w:t>
      </w:r>
    </w:p>
    <w:p>
      <w:pPr>
        <w:pStyle w:val="TextBody"/>
        <w:numPr>
          <w:ilvl w:val="2"/>
          <w:numId w:val="4"/>
        </w:numPr>
        <w:suppressAutoHyphens w:val="true"/>
        <w:ind w:left="0" w:right="0" w:firstLine="709"/>
        <w:rPr>
          <w:color w:val="000000"/>
          <w:sz w:val="28"/>
          <w:szCs w:val="28"/>
        </w:rPr>
      </w:pPr>
      <w:r>
        <w:rPr>
          <w:color w:val="000000"/>
          <w:sz w:val="28"/>
          <w:szCs w:val="28"/>
        </w:rPr>
        <w:t xml:space="preserve">Каждый участник может подать только одну котировочную заявку по каждому из лоту </w:t>
      </w:r>
      <w:r>
        <w:rPr>
          <w:color w:val="000000"/>
          <w:sz w:val="28"/>
          <w:szCs w:val="28"/>
          <w:lang w:val="ru-RU"/>
        </w:rPr>
        <w:t>котировочной</w:t>
      </w:r>
      <w:r>
        <w:rPr>
          <w:color w:val="000000"/>
          <w:sz w:val="28"/>
          <w:szCs w:val="28"/>
        </w:rPr>
        <w:t xml:space="preserve"> документации</w:t>
      </w:r>
      <w:r>
        <w:rPr>
          <w:i/>
          <w:color w:val="000000"/>
          <w:sz w:val="28"/>
          <w:szCs w:val="28"/>
        </w:rPr>
        <w:t>.</w:t>
      </w:r>
      <w:r>
        <w:rPr>
          <w:color w:val="000000"/>
          <w:sz w:val="28"/>
          <w:szCs w:val="28"/>
        </w:rPr>
        <w:t xml:space="preserve"> В случае если участник подает более одной </w:t>
      </w:r>
      <w:r>
        <w:rPr>
          <w:color w:val="000000"/>
          <w:sz w:val="28"/>
          <w:szCs w:val="28"/>
          <w:lang w:val="ru-RU"/>
        </w:rPr>
        <w:t xml:space="preserve">котировочной </w:t>
      </w:r>
      <w:r>
        <w:rPr>
          <w:color w:val="000000"/>
          <w:sz w:val="28"/>
          <w:szCs w:val="28"/>
        </w:rPr>
        <w:t>заявки</w:t>
      </w:r>
      <w:r>
        <w:rPr>
          <w:i/>
          <w:color w:val="000000"/>
          <w:sz w:val="28"/>
          <w:szCs w:val="28"/>
        </w:rPr>
        <w:t xml:space="preserve"> </w:t>
      </w:r>
      <w:r>
        <w:rPr>
          <w:color w:val="000000"/>
          <w:sz w:val="28"/>
          <w:szCs w:val="28"/>
        </w:rPr>
        <w:t xml:space="preserve">по одному лоту, а ранее поданные им </w:t>
      </w:r>
      <w:r>
        <w:rPr>
          <w:color w:val="000000"/>
          <w:sz w:val="28"/>
          <w:szCs w:val="28"/>
          <w:lang w:val="ru-RU"/>
        </w:rPr>
        <w:t>котировочные</w:t>
      </w:r>
      <w:r>
        <w:rPr>
          <w:color w:val="000000"/>
          <w:sz w:val="28"/>
          <w:szCs w:val="28"/>
        </w:rPr>
        <w:t xml:space="preserve"> заявки</w:t>
      </w:r>
      <w:r>
        <w:rPr>
          <w:b/>
          <w:color w:val="000000"/>
          <w:sz w:val="28"/>
          <w:szCs w:val="28"/>
        </w:rPr>
        <w:t xml:space="preserve"> </w:t>
      </w:r>
      <w:r>
        <w:rPr>
          <w:color w:val="000000"/>
          <w:sz w:val="28"/>
          <w:szCs w:val="28"/>
        </w:rPr>
        <w:t xml:space="preserve">по данному лоту не отозваны, все </w:t>
      </w:r>
      <w:r>
        <w:rPr>
          <w:color w:val="000000"/>
          <w:sz w:val="28"/>
          <w:szCs w:val="28"/>
          <w:lang w:val="ru-RU"/>
        </w:rPr>
        <w:t>котировочные</w:t>
      </w:r>
      <w:r>
        <w:rPr>
          <w:color w:val="000000"/>
          <w:sz w:val="28"/>
          <w:szCs w:val="28"/>
        </w:rPr>
        <w:t xml:space="preserve"> заявки по данному лоту</w:t>
      </w:r>
      <w:r>
        <w:rPr>
          <w:b/>
          <w:i/>
          <w:color w:val="000000"/>
          <w:sz w:val="28"/>
          <w:szCs w:val="28"/>
        </w:rPr>
        <w:t>,</w:t>
      </w:r>
      <w:r>
        <w:rPr>
          <w:color w:val="000000"/>
          <w:sz w:val="28"/>
          <w:szCs w:val="28"/>
        </w:rPr>
        <w:t xml:space="preserve"> представленные участником, отклоняются.</w:t>
      </w:r>
    </w:p>
    <w:p>
      <w:pPr>
        <w:pStyle w:val="TextBody"/>
        <w:numPr>
          <w:ilvl w:val="2"/>
          <w:numId w:val="4"/>
        </w:numPr>
        <w:suppressAutoHyphens w:val="true"/>
        <w:ind w:left="0" w:right="0" w:firstLine="709"/>
        <w:rPr>
          <w:color w:val="000000"/>
          <w:sz w:val="28"/>
          <w:szCs w:val="28"/>
        </w:rPr>
      </w:pPr>
      <w:r>
        <w:rPr>
          <w:color w:val="000000"/>
          <w:sz w:val="28"/>
          <w:szCs w:val="28"/>
        </w:rPr>
        <w:t>Заявки принимаются до истечения срока подачи заявок. По истечении срока подачи заявок заявки не принимаются.</w:t>
      </w:r>
    </w:p>
    <w:p>
      <w:pPr>
        <w:pStyle w:val="TextBody"/>
        <w:numPr>
          <w:ilvl w:val="2"/>
          <w:numId w:val="4"/>
        </w:numPr>
        <w:suppressAutoHyphens w:val="true"/>
        <w:ind w:left="0" w:right="0" w:firstLine="709"/>
        <w:rPr>
          <w:bCs/>
          <w:color w:val="000000"/>
          <w:sz w:val="28"/>
          <w:szCs w:val="28"/>
        </w:rPr>
      </w:pPr>
      <w:r>
        <w:rPr>
          <w:bCs/>
          <w:color w:val="000000"/>
          <w:sz w:val="28"/>
          <w:szCs w:val="28"/>
        </w:rPr>
        <w:t>Взаимодействие участников  осуществляется с контактным лицом, указанным в пункте 1.1.2 аукционной документации, в пределах и в порядке, установленных аукционной документацией. Подача заявок на участие в процедуре закупки, запросов осуществляется в порядке, установленном аукционной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пунктах 1.8, 6.2.2, 6.2.3 аукционной документации, такие документы считаются непредставленными.</w:t>
      </w:r>
    </w:p>
    <w:p>
      <w:pPr>
        <w:pStyle w:val="Normal"/>
        <w:rPr>
          <w:lang w:val="en-US"/>
        </w:rPr>
      </w:pPr>
      <w:r>
        <w:rPr>
          <w:lang w:val="en-US"/>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Вскрытие конвертов с котировочными заявками</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 xml:space="preserve">Конверты с котировочными заявками вскрываются публично во время, месте, указанные в пункте 1.8 котировочной документации. </w:t>
      </w:r>
    </w:p>
    <w:p>
      <w:pPr>
        <w:pStyle w:val="Style20"/>
        <w:numPr>
          <w:ilvl w:val="2"/>
          <w:numId w:val="4"/>
        </w:numPr>
        <w:ind w:left="0" w:right="0" w:firstLine="709"/>
        <w:jc w:val="both"/>
        <w:rPr>
          <w:sz w:val="28"/>
          <w:szCs w:val="28"/>
        </w:rPr>
      </w:pPr>
      <w:r>
        <w:rPr>
          <w:sz w:val="28"/>
          <w:szCs w:val="28"/>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pPr>
        <w:pStyle w:val="Style20"/>
        <w:numPr>
          <w:ilvl w:val="2"/>
          <w:numId w:val="4"/>
        </w:numPr>
        <w:ind w:left="0" w:right="0" w:firstLine="709"/>
        <w:jc w:val="both"/>
        <w:rPr>
          <w:sz w:val="28"/>
          <w:szCs w:val="28"/>
        </w:rPr>
      </w:pPr>
      <w:r>
        <w:rPr>
          <w:sz w:val="28"/>
          <w:szCs w:val="28"/>
        </w:rPr>
        <w:t>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с  заявками,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pPr>
        <w:pStyle w:val="Style20"/>
        <w:numPr>
          <w:ilvl w:val="2"/>
          <w:numId w:val="4"/>
        </w:numPr>
        <w:ind w:left="0" w:right="0" w:firstLine="709"/>
        <w:jc w:val="both"/>
        <w:rPr>
          <w:sz w:val="28"/>
          <w:szCs w:val="28"/>
        </w:rPr>
      </w:pPr>
      <w:r>
        <w:rPr>
          <w:sz w:val="28"/>
          <w:szCs w:val="28"/>
        </w:rPr>
        <w:t>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(исключением является подача одним участником нескольких альтернативных предложений в отношении одного и того же лота), не рассматриваются и возвращаются этому участнику запроса котировок по его требованию.</w:t>
      </w:r>
    </w:p>
    <w:p>
      <w:pPr>
        <w:pStyle w:val="Style20"/>
        <w:numPr>
          <w:ilvl w:val="2"/>
          <w:numId w:val="4"/>
        </w:numPr>
        <w:ind w:left="0" w:right="0" w:firstLine="709"/>
        <w:jc w:val="both"/>
        <w:rPr>
          <w:sz w:val="28"/>
          <w:szCs w:val="28"/>
        </w:rPr>
      </w:pPr>
      <w:r>
        <w:rPr>
          <w:sz w:val="28"/>
          <w:szCs w:val="28"/>
        </w:rPr>
        <w:t>При вскрытии конвертов с котировочными заявками объявляется:</w:t>
      </w:r>
    </w:p>
    <w:p>
      <w:pPr>
        <w:pStyle w:val="Style20"/>
        <w:ind w:left="0" w:right="0" w:firstLine="709"/>
        <w:jc w:val="both"/>
        <w:rPr>
          <w:sz w:val="28"/>
          <w:szCs w:val="28"/>
        </w:rPr>
      </w:pPr>
      <w:r>
        <w:rPr>
          <w:sz w:val="28"/>
          <w:szCs w:val="28"/>
        </w:rPr>
        <w:t>Наименование участника запроса котировок;</w:t>
      </w:r>
    </w:p>
    <w:p>
      <w:pPr>
        <w:pStyle w:val="Style20"/>
        <w:ind w:left="0" w:right="0" w:firstLine="709"/>
        <w:jc w:val="both"/>
        <w:rPr>
          <w:sz w:val="28"/>
          <w:szCs w:val="28"/>
        </w:rPr>
      </w:pPr>
      <w:r>
        <w:rPr>
          <w:sz w:val="28"/>
          <w:szCs w:val="28"/>
        </w:rPr>
        <w:t>Сведения, изложенные в финансово-коммерческом предложении участника запроса котировок, используемые для оценки заявок;</w:t>
      </w:r>
    </w:p>
    <w:p>
      <w:pPr>
        <w:pStyle w:val="Style20"/>
        <w:ind w:left="0" w:right="0" w:firstLine="709"/>
        <w:jc w:val="both"/>
        <w:rPr>
          <w:sz w:val="28"/>
          <w:szCs w:val="28"/>
        </w:rPr>
      </w:pPr>
      <w:r>
        <w:rPr>
          <w:sz w:val="28"/>
          <w:szCs w:val="28"/>
        </w:rPr>
        <w:t>Иная информация (при необходимости).</w:t>
      </w:r>
    </w:p>
    <w:p>
      <w:pPr>
        <w:pStyle w:val="Style20"/>
        <w:ind w:left="0" w:right="0" w:firstLine="709"/>
        <w:jc w:val="both"/>
        <w:rPr>
          <w:sz w:val="28"/>
          <w:szCs w:val="28"/>
        </w:rPr>
      </w:pPr>
      <w:r>
        <w:rPr>
          <w:sz w:val="28"/>
          <w:szCs w:val="28"/>
        </w:rPr>
        <w:t>Заказчик может проводить аудиозапись процедуры вскрытия конвертов с котировочными заявками.</w:t>
      </w:r>
    </w:p>
    <w:p>
      <w:pPr>
        <w:pStyle w:val="Style20"/>
        <w:numPr>
          <w:ilvl w:val="2"/>
          <w:numId w:val="4"/>
        </w:numPr>
        <w:ind w:left="0" w:right="0" w:firstLine="709"/>
        <w:jc w:val="both"/>
        <w:rPr>
          <w:sz w:val="28"/>
          <w:szCs w:val="28"/>
        </w:rPr>
      </w:pPr>
      <w:r>
        <w:rPr>
          <w:sz w:val="28"/>
          <w:szCs w:val="28"/>
        </w:rPr>
        <w:t>При вскрытии конвертов с заявками документы по существу не рассматриваются</w:t>
      </w:r>
    </w:p>
    <w:p>
      <w:pPr>
        <w:pStyle w:val="Style20"/>
        <w:numPr>
          <w:ilvl w:val="2"/>
          <w:numId w:val="4"/>
        </w:numPr>
        <w:ind w:left="0" w:right="0" w:firstLine="709"/>
        <w:jc w:val="both"/>
        <w:rPr>
          <w:sz w:val="28"/>
          <w:szCs w:val="28"/>
        </w:rPr>
      </w:pPr>
      <w:r>
        <w:rPr>
          <w:sz w:val="28"/>
          <w:szCs w:val="28"/>
        </w:rPr>
        <w:t>По итогам вскрытия конвертов формируется протокол, который подлежит публикации на сайтах не позднее 3 (трех) дней с даты его подписания.</w:t>
      </w:r>
    </w:p>
    <w:p>
      <w:pPr>
        <w:pStyle w:val="Style20"/>
        <w:ind w:left="709" w:right="0" w:hanging="0"/>
        <w:jc w:val="both"/>
        <w:rPr>
          <w:sz w:val="28"/>
          <w:szCs w:val="28"/>
        </w:rPr>
      </w:pPr>
      <w:r>
        <w:rPr>
          <w:sz w:val="28"/>
          <w:szCs w:val="28"/>
        </w:rPr>
      </w:r>
    </w:p>
    <w:p>
      <w:pPr>
        <w:pStyle w:val="TextBody"/>
        <w:suppressAutoHyphens w:val="true"/>
        <w:ind w:left="709" w:right="0" w:hanging="0"/>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Рассмотрение и оценка котировочных заявок</w:t>
      </w:r>
    </w:p>
    <w:p>
      <w:pPr>
        <w:pStyle w:val="Normal"/>
        <w:rPr>
          <w:sz w:val="28"/>
          <w:szCs w:val="28"/>
        </w:rPr>
      </w:pPr>
      <w:r>
        <w:rPr>
          <w:sz w:val="28"/>
          <w:szCs w:val="28"/>
        </w:rPr>
      </w:r>
    </w:p>
    <w:p>
      <w:pPr>
        <w:pStyle w:val="Style20"/>
        <w:numPr>
          <w:ilvl w:val="2"/>
          <w:numId w:val="4"/>
        </w:numPr>
        <w:ind w:left="0" w:right="0" w:firstLine="709"/>
        <w:jc w:val="both"/>
        <w:rPr>
          <w:rFonts w:eastAsia="MS Mincho;ＭＳ 明朝"/>
          <w:sz w:val="28"/>
          <w:szCs w:val="28"/>
        </w:rPr>
      </w:pPr>
      <w:r>
        <w:rPr>
          <w:rFonts w:eastAsia="MS Mincho;ＭＳ 明朝"/>
          <w:sz w:val="28"/>
          <w:szCs w:val="28"/>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pPr>
        <w:pStyle w:val="Style20"/>
        <w:numPr>
          <w:ilvl w:val="2"/>
          <w:numId w:val="4"/>
        </w:numPr>
        <w:ind w:left="0" w:right="0" w:firstLine="709"/>
        <w:jc w:val="both"/>
        <w:rPr>
          <w:rFonts w:eastAsia="MS Mincho;ＭＳ 明朝"/>
          <w:sz w:val="28"/>
          <w:szCs w:val="28"/>
        </w:rPr>
      </w:pPr>
      <w:r>
        <w:rPr>
          <w:rFonts w:eastAsia="MS Mincho;ＭＳ 明朝"/>
          <w:sz w:val="28"/>
          <w:szCs w:val="28"/>
        </w:rPr>
        <w:t>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pPr>
        <w:pStyle w:val="Style20"/>
        <w:numPr>
          <w:ilvl w:val="2"/>
          <w:numId w:val="4"/>
        </w:numPr>
        <w:ind w:left="0" w:right="0" w:firstLine="709"/>
        <w:jc w:val="both"/>
        <w:rPr>
          <w:rFonts w:eastAsia="MS Mincho;ＭＳ 明朝"/>
          <w:sz w:val="28"/>
          <w:szCs w:val="28"/>
        </w:rPr>
      </w:pPr>
      <w:r>
        <w:rPr>
          <w:rFonts w:eastAsia="MS Mincho;ＭＳ 明朝"/>
          <w:sz w:val="28"/>
          <w:szCs w:val="28"/>
        </w:rPr>
        <w:t xml:space="preserve">В случае если по окончании срока подачи заявок подано менее </w:t>
        <w:br/>
        <w:t>3 (трех) котировочных заявок, срок рассмотрения и оценки котировочных заявок, подведения итогов запроса котировок цен может быть сокращен.</w:t>
      </w:r>
    </w:p>
    <w:p>
      <w:pPr>
        <w:pStyle w:val="Style20"/>
        <w:numPr>
          <w:ilvl w:val="2"/>
          <w:numId w:val="4"/>
        </w:numPr>
        <w:ind w:left="0" w:right="0" w:firstLine="709"/>
        <w:jc w:val="both"/>
        <w:rPr>
          <w:rFonts w:eastAsia="MS Mincho;ＭＳ 明朝"/>
          <w:sz w:val="28"/>
          <w:szCs w:val="28"/>
        </w:rPr>
      </w:pPr>
      <w:r>
        <w:rPr>
          <w:rFonts w:eastAsia="MS Mincho;ＭＳ 明朝"/>
          <w:sz w:val="28"/>
          <w:szCs w:val="28"/>
        </w:rPr>
        <w:t>Участник запроса котировок не допускается к участию в запросе котировок в случае:</w:t>
      </w:r>
    </w:p>
    <w:p>
      <w:pPr>
        <w:pStyle w:val="Style20"/>
        <w:numPr>
          <w:ilvl w:val="3"/>
          <w:numId w:val="4"/>
        </w:numPr>
        <w:ind w:left="0" w:right="0" w:firstLine="709"/>
        <w:jc w:val="both"/>
        <w:rPr>
          <w:rFonts w:eastAsia="MS Mincho;ＭＳ 明朝"/>
          <w:sz w:val="28"/>
          <w:szCs w:val="28"/>
        </w:rPr>
      </w:pPr>
      <w:r>
        <w:rPr>
          <w:rFonts w:eastAsia="MS Mincho;ＭＳ 明朝"/>
          <w:sz w:val="28"/>
          <w:szCs w:val="28"/>
        </w:rPr>
        <w:t>Несоответствия котировочной заявки требованиям котировочной документации, в том числе:</w:t>
      </w:r>
    </w:p>
    <w:p>
      <w:pPr>
        <w:pStyle w:val="Style20"/>
        <w:ind w:left="0" w:right="0" w:firstLine="709"/>
        <w:jc w:val="both"/>
        <w:rPr>
          <w:rFonts w:eastAsia="MS Mincho;ＭＳ 明朝"/>
          <w:sz w:val="28"/>
          <w:szCs w:val="28"/>
        </w:rPr>
      </w:pPr>
      <w:r>
        <w:rPr>
          <w:rFonts w:eastAsia="MS Mincho;ＭＳ 明朝"/>
          <w:sz w:val="28"/>
          <w:szCs w:val="28"/>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pPr>
        <w:pStyle w:val="Style20"/>
        <w:ind w:left="0" w:right="0" w:firstLine="709"/>
        <w:jc w:val="both"/>
        <w:rPr>
          <w:rFonts w:eastAsia="MS Mincho;ＭＳ 明朝"/>
          <w:sz w:val="28"/>
          <w:szCs w:val="28"/>
        </w:rPr>
      </w:pPr>
      <w:r>
        <w:rPr>
          <w:rFonts w:eastAsia="MS Mincho;ＭＳ 明朝"/>
          <w:sz w:val="28"/>
          <w:szCs w:val="28"/>
        </w:rPr>
        <w:t>документы не подписаны должным образом (в соответствии с требованиями котировочной документации).</w:t>
      </w:r>
    </w:p>
    <w:p>
      <w:pPr>
        <w:pStyle w:val="Style20"/>
        <w:ind w:left="0" w:right="0" w:firstLine="709"/>
        <w:jc w:val="both"/>
        <w:rPr>
          <w:rFonts w:eastAsia="MS Mincho;ＭＳ 明朝"/>
          <w:sz w:val="28"/>
          <w:szCs w:val="28"/>
        </w:rPr>
      </w:pPr>
      <w:r>
        <w:rPr>
          <w:rFonts w:eastAsia="MS Mincho;ＭＳ 明朝"/>
          <w:sz w:val="28"/>
          <w:szCs w:val="28"/>
        </w:rPr>
        <w:t>6.8.4.2.Предложение о цене договора (цене лота) превышает начальную (максимальную) цену договора (цену лота).</w:t>
      </w:r>
    </w:p>
    <w:p>
      <w:pPr>
        <w:pStyle w:val="Style20"/>
        <w:ind w:left="0" w:right="0" w:firstLine="709"/>
        <w:jc w:val="both"/>
        <w:rPr>
          <w:rFonts w:eastAsia="MS Mincho;ＭＳ 明朝"/>
          <w:sz w:val="28"/>
          <w:szCs w:val="28"/>
        </w:rPr>
      </w:pPr>
      <w:r>
        <w:rPr>
          <w:rFonts w:eastAsia="MS Mincho;ＭＳ 明朝"/>
          <w:sz w:val="28"/>
          <w:szCs w:val="28"/>
        </w:rPr>
        <w:t>6.8.4.3.Участник запроса котировок не представил разъяснения положений котировочной заявки (в случае наличия требования в котировочной документации).</w:t>
      </w:r>
    </w:p>
    <w:p>
      <w:pPr>
        <w:pStyle w:val="Style20"/>
        <w:numPr>
          <w:ilvl w:val="2"/>
          <w:numId w:val="4"/>
        </w:numPr>
        <w:ind w:left="0" w:right="0" w:firstLine="709"/>
        <w:jc w:val="both"/>
        <w:rPr>
          <w:rFonts w:eastAsia="MS Mincho;ＭＳ 明朝"/>
          <w:sz w:val="28"/>
          <w:szCs w:val="28"/>
        </w:rPr>
      </w:pPr>
      <w:r>
        <w:rPr>
          <w:rFonts w:eastAsia="MS Mincho;ＭＳ 明朝"/>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pPr>
        <w:pStyle w:val="Style20"/>
        <w:numPr>
          <w:ilvl w:val="2"/>
          <w:numId w:val="4"/>
        </w:numPr>
        <w:ind w:left="0" w:right="0" w:firstLine="709"/>
        <w:jc w:val="both"/>
        <w:rPr>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pPr>
        <w:pStyle w:val="Style20"/>
        <w:ind w:left="0" w:right="0" w:firstLine="709"/>
        <w:jc w:val="both"/>
        <w:rPr>
          <w:rFonts w:eastAsia="MS Mincho;ＭＳ 明朝"/>
          <w:sz w:val="28"/>
          <w:szCs w:val="28"/>
        </w:rPr>
      </w:pPr>
      <w:r>
        <w:rPr>
          <w:rFonts w:eastAsia="MS Mincho;ＭＳ 明朝"/>
          <w:sz w:val="28"/>
          <w:szCs w:val="28"/>
        </w:rPr>
        <w:t>Ответ от участника запроса котировок, полученный после даты, указанной в запросе, не подлежит рассмотрению.</w:t>
      </w:r>
    </w:p>
    <w:p>
      <w:pPr>
        <w:pStyle w:val="Style20"/>
        <w:numPr>
          <w:ilvl w:val="2"/>
          <w:numId w:val="4"/>
        </w:numPr>
        <w:ind w:left="0" w:right="0" w:firstLine="709"/>
        <w:jc w:val="both"/>
        <w:rPr>
          <w:sz w:val="28"/>
          <w:szCs w:val="28"/>
        </w:rPr>
      </w:pPr>
      <w:r>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pPr>
        <w:pStyle w:val="Style20"/>
        <w:numPr>
          <w:ilvl w:val="2"/>
          <w:numId w:val="4"/>
        </w:numPr>
        <w:ind w:left="0" w:right="0" w:firstLine="709"/>
        <w:jc w:val="both"/>
        <w:rPr>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pPr>
        <w:pStyle w:val="Style20"/>
        <w:numPr>
          <w:ilvl w:val="2"/>
          <w:numId w:val="4"/>
        </w:numPr>
        <w:ind w:left="0" w:right="0" w:firstLine="709"/>
        <w:jc w:val="both"/>
        <w:rPr>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w:t>
      </w:r>
    </w:p>
    <w:p>
      <w:pPr>
        <w:pStyle w:val="Style20"/>
        <w:numPr>
          <w:ilvl w:val="2"/>
          <w:numId w:val="4"/>
        </w:numPr>
        <w:ind w:left="0" w:righ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pPr>
        <w:pStyle w:val="Style20"/>
        <w:numPr>
          <w:ilvl w:val="2"/>
          <w:numId w:val="4"/>
        </w:numPr>
        <w:ind w:left="0" w:right="0" w:firstLine="709"/>
        <w:jc w:val="both"/>
        <w:rPr>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pPr>
        <w:pStyle w:val="Style20"/>
        <w:numPr>
          <w:ilvl w:val="2"/>
          <w:numId w:val="4"/>
        </w:numPr>
        <w:ind w:left="0" w:right="0" w:firstLine="709"/>
        <w:jc w:val="both"/>
        <w:rPr>
          <w:sz w:val="28"/>
          <w:szCs w:val="28"/>
        </w:rPr>
      </w:pPr>
      <w:r>
        <w:rPr>
          <w:sz w:val="28"/>
          <w:szCs w:val="28"/>
        </w:rPr>
        <w:t>Заказчик рассматривает котировочные заявки на предмет их соответствия требованиям котировочной документации, а также оценивает и сопоставляет котировочные заявки в соответствии с порядком, установленным котировочной документацией.</w:t>
      </w:r>
    </w:p>
    <w:p>
      <w:pPr>
        <w:pStyle w:val="Style20"/>
        <w:numPr>
          <w:ilvl w:val="2"/>
          <w:numId w:val="4"/>
        </w:numPr>
        <w:ind w:left="0" w:right="0" w:firstLine="709"/>
        <w:jc w:val="both"/>
        <w:rPr>
          <w:sz w:val="28"/>
          <w:szCs w:val="28"/>
        </w:rPr>
      </w:pPr>
      <w:r>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pPr>
        <w:pStyle w:val="Style20"/>
        <w:numPr>
          <w:ilvl w:val="2"/>
          <w:numId w:val="4"/>
        </w:numPr>
        <w:ind w:left="0" w:right="0" w:firstLine="709"/>
        <w:jc w:val="both"/>
        <w:rPr>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pPr>
        <w:pStyle w:val="Style20"/>
        <w:numPr>
          <w:ilvl w:val="2"/>
          <w:numId w:val="4"/>
        </w:numPr>
        <w:ind w:left="0" w:right="0" w:firstLine="709"/>
        <w:jc w:val="both"/>
        <w:rPr>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pPr>
        <w:pStyle w:val="Style20"/>
        <w:numPr>
          <w:ilvl w:val="2"/>
          <w:numId w:val="4"/>
        </w:numPr>
        <w:ind w:left="0" w:right="0" w:firstLine="709"/>
        <w:jc w:val="both"/>
        <w:rPr>
          <w:sz w:val="28"/>
          <w:szCs w:val="28"/>
        </w:rPr>
      </w:pPr>
      <w:r>
        <w:rPr>
          <w:sz w:val="28"/>
          <w:szCs w:val="28"/>
        </w:rPr>
        <w:t xml:space="preserve"> </w:t>
      </w:r>
      <w:r>
        <w:rPr>
          <w:sz w:val="28"/>
          <w:szCs w:val="28"/>
        </w:rPr>
        <w:t>Если в котировочной заявке имеются арифметические ошибки при отражении единичных расценок закупаемых товаров, работ, услуг и(или) стоимости финансово-коммерческого предложения (цены договора (цены лота) заявка такого участника отклоняется.</w:t>
      </w:r>
    </w:p>
    <w:p>
      <w:pPr>
        <w:pStyle w:val="Style20"/>
        <w:numPr>
          <w:ilvl w:val="2"/>
          <w:numId w:val="4"/>
        </w:numPr>
        <w:ind w:left="0" w:right="0" w:firstLine="709"/>
        <w:jc w:val="both"/>
        <w:rPr>
          <w:sz w:val="28"/>
          <w:szCs w:val="28"/>
        </w:rPr>
      </w:pPr>
      <w:r>
        <w:rPr>
          <w:sz w:val="28"/>
          <w:szCs w:val="28"/>
        </w:rPr>
        <w:t>При наличии арифметических ошибок в заявке (кроме случаев, описанных в пункте 5.</w:t>
      </w:r>
      <w:r>
        <w:rPr>
          <w:sz w:val="28"/>
          <w:szCs w:val="28"/>
          <w:lang w:val="ru-RU"/>
        </w:rPr>
        <w:t>7</w:t>
      </w:r>
      <w:r>
        <w:rPr>
          <w:sz w:val="28"/>
          <w:szCs w:val="28"/>
        </w:rPr>
        <w:t>.16 котировочной документации) заказчик может принять решение об отклонении заявки.</w:t>
      </w:r>
    </w:p>
    <w:p>
      <w:pPr>
        <w:pStyle w:val="Style20"/>
        <w:numPr>
          <w:ilvl w:val="2"/>
          <w:numId w:val="4"/>
        </w:numPr>
        <w:ind w:left="0" w:right="0" w:firstLine="709"/>
        <w:jc w:val="both"/>
        <w:rPr>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pPr>
        <w:pStyle w:val="Style20"/>
        <w:numPr>
          <w:ilvl w:val="2"/>
          <w:numId w:val="4"/>
        </w:numPr>
        <w:ind w:left="0" w:right="0" w:firstLine="709"/>
        <w:jc w:val="both"/>
        <w:rPr>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pPr>
        <w:pStyle w:val="Style20"/>
        <w:numPr>
          <w:ilvl w:val="2"/>
          <w:numId w:val="4"/>
        </w:numPr>
        <w:ind w:left="0" w:right="0" w:firstLine="709"/>
        <w:jc w:val="both"/>
        <w:rPr>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pPr>
        <w:pStyle w:val="Style20"/>
        <w:numPr>
          <w:ilvl w:val="3"/>
          <w:numId w:val="4"/>
        </w:numPr>
        <w:ind w:left="0" w:right="0" w:firstLine="709"/>
        <w:jc w:val="both"/>
        <w:rPr>
          <w:sz w:val="28"/>
          <w:szCs w:val="28"/>
        </w:rPr>
      </w:pPr>
      <w:r>
        <w:rPr>
          <w:sz w:val="28"/>
          <w:szCs w:val="28"/>
        </w:rPr>
        <w:t>Наименование товаров, работ, услуг, на закупку которых проводится запрос котировок, существенные условия договора.</w:t>
      </w:r>
    </w:p>
    <w:p>
      <w:pPr>
        <w:pStyle w:val="Style20"/>
        <w:numPr>
          <w:ilvl w:val="3"/>
          <w:numId w:val="4"/>
        </w:numPr>
        <w:ind w:left="0" w:right="0" w:firstLine="709"/>
        <w:jc w:val="both"/>
        <w:rPr>
          <w:sz w:val="28"/>
          <w:szCs w:val="28"/>
        </w:rPr>
      </w:pPr>
      <w:r>
        <w:rPr>
          <w:sz w:val="28"/>
          <w:szCs w:val="28"/>
        </w:rPr>
        <w:t>Сведения об участниках закупки, подавших котировочные заявки.</w:t>
      </w:r>
    </w:p>
    <w:p>
      <w:pPr>
        <w:pStyle w:val="Style20"/>
        <w:numPr>
          <w:ilvl w:val="3"/>
          <w:numId w:val="4"/>
        </w:numPr>
        <w:ind w:left="0" w:right="0" w:firstLine="709"/>
        <w:jc w:val="both"/>
        <w:rPr>
          <w:sz w:val="28"/>
          <w:szCs w:val="28"/>
        </w:rPr>
      </w:pPr>
      <w:r>
        <w:rPr>
          <w:sz w:val="28"/>
          <w:szCs w:val="28"/>
        </w:rPr>
        <w:t>Принятое заказчиком решение об отклонении котировочной заявки с обоснованием причин отклонения.</w:t>
      </w:r>
    </w:p>
    <w:p>
      <w:pPr>
        <w:pStyle w:val="Style20"/>
        <w:numPr>
          <w:ilvl w:val="3"/>
          <w:numId w:val="4"/>
        </w:numPr>
        <w:ind w:left="0" w:right="0" w:firstLine="709"/>
        <w:jc w:val="both"/>
        <w:rPr>
          <w:sz w:val="28"/>
          <w:szCs w:val="28"/>
        </w:rPr>
      </w:pPr>
      <w:r>
        <w:rPr>
          <w:sz w:val="28"/>
          <w:szCs w:val="28"/>
        </w:rPr>
        <w:t>Наиболее низкая цена товаров, работ, услуг.</w:t>
      </w:r>
    </w:p>
    <w:p>
      <w:pPr>
        <w:pStyle w:val="Style20"/>
        <w:numPr>
          <w:ilvl w:val="3"/>
          <w:numId w:val="4"/>
        </w:numPr>
        <w:ind w:left="0" w:right="0" w:firstLine="709"/>
        <w:jc w:val="both"/>
        <w:rPr>
          <w:sz w:val="28"/>
          <w:szCs w:val="28"/>
        </w:rPr>
      </w:pPr>
      <w:r>
        <w:rPr>
          <w:sz w:val="28"/>
          <w:szCs w:val="28"/>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pPr>
        <w:pStyle w:val="Style20"/>
        <w:numPr>
          <w:ilvl w:val="3"/>
          <w:numId w:val="4"/>
        </w:numPr>
        <w:ind w:left="0" w:right="0" w:firstLine="709"/>
        <w:jc w:val="both"/>
        <w:rPr>
          <w:sz w:val="28"/>
          <w:szCs w:val="28"/>
        </w:rPr>
      </w:pPr>
      <w:r>
        <w:rPr>
          <w:sz w:val="28"/>
          <w:szCs w:val="28"/>
        </w:rPr>
        <w:t xml:space="preserve">Предложения для рассмотрения конкурсной комиссией (далее – комиссия). </w:t>
      </w:r>
    </w:p>
    <w:p>
      <w:pPr>
        <w:pStyle w:val="Style20"/>
        <w:numPr>
          <w:ilvl w:val="3"/>
          <w:numId w:val="4"/>
        </w:numPr>
        <w:ind w:left="0" w:right="0" w:firstLine="709"/>
        <w:jc w:val="both"/>
        <w:rPr>
          <w:sz w:val="28"/>
          <w:szCs w:val="28"/>
        </w:rPr>
      </w:pPr>
      <w:r>
        <w:rPr>
          <w:sz w:val="28"/>
          <w:szCs w:val="28"/>
        </w:rPr>
        <w:t>Заключение о взаимозаменяемости (эквивалентности) товаров, работ, услуг (при необходимости).</w:t>
      </w:r>
    </w:p>
    <w:p>
      <w:pPr>
        <w:pStyle w:val="Style20"/>
        <w:numPr>
          <w:ilvl w:val="2"/>
          <w:numId w:val="4"/>
        </w:numPr>
        <w:ind w:left="0" w:right="0" w:firstLine="709"/>
        <w:jc w:val="both"/>
        <w:rPr>
          <w:sz w:val="28"/>
          <w:szCs w:val="28"/>
        </w:rPr>
      </w:pPr>
      <w:r>
        <w:rPr>
          <w:sz w:val="28"/>
          <w:szCs w:val="28"/>
        </w:rPr>
        <w:t>Протокол рассмотрения и оценки котировочных заявок размещается на сайтах не позднее 3 (трех) дней с даты подписания протокола.</w:t>
      </w:r>
    </w:p>
    <w:p>
      <w:pPr>
        <w:pStyle w:val="Style20"/>
        <w:ind w:left="709" w:right="0" w:hanging="0"/>
        <w:jc w:val="both"/>
        <w:rPr>
          <w:rFonts w:eastAsia="MS Mincho;ＭＳ 明朝"/>
          <w:sz w:val="28"/>
          <w:szCs w:val="28"/>
        </w:rPr>
      </w:pPr>
      <w:r>
        <w:rPr>
          <w:rFonts w:eastAsia="MS Mincho;ＭＳ 明朝"/>
          <w:sz w:val="28"/>
          <w:szCs w:val="28"/>
        </w:rPr>
      </w:r>
    </w:p>
    <w:p>
      <w:pPr>
        <w:pStyle w:val="Heading3"/>
        <w:numPr>
          <w:ilvl w:val="1"/>
          <w:numId w:val="4"/>
        </w:numPr>
        <w:spacing w:before="0" w:after="0"/>
        <w:ind w:left="1080" w:right="0" w:hanging="371"/>
        <w:jc w:val="both"/>
        <w:rPr>
          <w:rFonts w:cs="Times New Roman" w:ascii="Times New Roman" w:hAnsi="Times New Roman"/>
          <w:color w:val="000000"/>
          <w:sz w:val="28"/>
          <w:szCs w:val="28"/>
        </w:rPr>
      </w:pPr>
      <w:r>
        <w:rPr>
          <w:rFonts w:cs="Times New Roman" w:ascii="Times New Roman" w:hAnsi="Times New Roman"/>
          <w:color w:val="000000"/>
          <w:sz w:val="28"/>
          <w:szCs w:val="28"/>
        </w:rPr>
        <w:t>Порядок оценки и сопоставления котировочных заявок</w:t>
      </w:r>
    </w:p>
    <w:p>
      <w:pPr>
        <w:pStyle w:val="Normal"/>
        <w:rPr>
          <w:sz w:val="28"/>
          <w:szCs w:val="28"/>
        </w:rPr>
      </w:pPr>
      <w:r>
        <w:rPr>
          <w:sz w:val="28"/>
          <w:szCs w:val="28"/>
        </w:rPr>
      </w:r>
    </w:p>
    <w:p>
      <w:pPr>
        <w:pStyle w:val="Style20"/>
        <w:numPr>
          <w:ilvl w:val="0"/>
          <w:numId w:val="2"/>
        </w:numPr>
        <w:suppressAutoHyphens w:val="true"/>
        <w:jc w:val="both"/>
        <w:rPr>
          <w:rFonts w:eastAsia="MS Mincho;ＭＳ 明朝"/>
          <w:vanish/>
          <w:sz w:val="28"/>
          <w:szCs w:val="28"/>
        </w:rPr>
      </w:pPr>
      <w:r>
        <w:rPr>
          <w:rFonts w:eastAsia="MS Mincho;ＭＳ 明朝"/>
          <w:vanish/>
          <w:sz w:val="28"/>
          <w:szCs w:val="28"/>
        </w:rPr>
      </w:r>
    </w:p>
    <w:p>
      <w:pPr>
        <w:pStyle w:val="Style20"/>
        <w:numPr>
          <w:ilvl w:val="1"/>
          <w:numId w:val="2"/>
        </w:numPr>
        <w:suppressAutoHyphens w:val="true"/>
        <w:jc w:val="both"/>
        <w:rPr>
          <w:rFonts w:eastAsia="MS Mincho;ＭＳ 明朝"/>
          <w:vanish/>
          <w:sz w:val="28"/>
          <w:szCs w:val="28"/>
        </w:rPr>
      </w:pPr>
      <w:r>
        <w:rPr>
          <w:rFonts w:eastAsia="MS Mincho;ＭＳ 明朝"/>
          <w:vanish/>
          <w:sz w:val="28"/>
          <w:szCs w:val="28"/>
        </w:rPr>
      </w:r>
    </w:p>
    <w:p>
      <w:pPr>
        <w:pStyle w:val="Style20"/>
        <w:numPr>
          <w:ilvl w:val="1"/>
          <w:numId w:val="2"/>
        </w:numPr>
        <w:suppressAutoHyphens w:val="true"/>
        <w:jc w:val="both"/>
        <w:rPr>
          <w:rFonts w:eastAsia="MS Mincho;ＭＳ 明朝"/>
          <w:vanish/>
          <w:sz w:val="28"/>
          <w:szCs w:val="28"/>
        </w:rPr>
      </w:pPr>
      <w:r>
        <w:rPr>
          <w:rFonts w:eastAsia="MS Mincho;ＭＳ 明朝"/>
          <w:vanish/>
          <w:sz w:val="28"/>
          <w:szCs w:val="28"/>
        </w:rPr>
      </w:r>
    </w:p>
    <w:p>
      <w:pPr>
        <w:pStyle w:val="Style20"/>
        <w:numPr>
          <w:ilvl w:val="1"/>
          <w:numId w:val="2"/>
        </w:numPr>
        <w:suppressAutoHyphens w:val="true"/>
        <w:jc w:val="both"/>
        <w:rPr>
          <w:rFonts w:eastAsia="MS Mincho;ＭＳ 明朝"/>
          <w:vanish/>
          <w:sz w:val="28"/>
          <w:szCs w:val="28"/>
        </w:rPr>
      </w:pPr>
      <w:r>
        <w:rPr>
          <w:rFonts w:eastAsia="MS Mincho;ＭＳ 明朝"/>
          <w:vanish/>
          <w:sz w:val="28"/>
          <w:szCs w:val="28"/>
        </w:rPr>
      </w:r>
    </w:p>
    <w:p>
      <w:pPr>
        <w:pStyle w:val="Style20"/>
        <w:numPr>
          <w:ilvl w:val="1"/>
          <w:numId w:val="2"/>
        </w:numPr>
        <w:suppressAutoHyphens w:val="true"/>
        <w:jc w:val="both"/>
        <w:rPr>
          <w:rFonts w:eastAsia="MS Mincho;ＭＳ 明朝"/>
          <w:vanish/>
          <w:sz w:val="28"/>
          <w:szCs w:val="28"/>
        </w:rPr>
      </w:pPr>
      <w:r>
        <w:rPr>
          <w:rFonts w:eastAsia="MS Mincho;ＭＳ 明朝"/>
          <w:vanish/>
          <w:sz w:val="28"/>
          <w:szCs w:val="28"/>
        </w:rPr>
      </w:r>
    </w:p>
    <w:p>
      <w:pPr>
        <w:pStyle w:val="Style20"/>
        <w:numPr>
          <w:ilvl w:val="1"/>
          <w:numId w:val="2"/>
        </w:numPr>
        <w:suppressAutoHyphens w:val="true"/>
        <w:jc w:val="both"/>
        <w:rPr>
          <w:rFonts w:eastAsia="MS Mincho;ＭＳ 明朝"/>
          <w:vanish/>
          <w:sz w:val="28"/>
          <w:szCs w:val="28"/>
        </w:rPr>
      </w:pPr>
      <w:r>
        <w:rPr>
          <w:rFonts w:eastAsia="MS Mincho;ＭＳ 明朝"/>
          <w:vanish/>
          <w:sz w:val="28"/>
          <w:szCs w:val="28"/>
        </w:rPr>
      </w:r>
    </w:p>
    <w:p>
      <w:pPr>
        <w:pStyle w:val="Style20"/>
        <w:numPr>
          <w:ilvl w:val="1"/>
          <w:numId w:val="2"/>
        </w:numPr>
        <w:suppressAutoHyphens w:val="true"/>
        <w:jc w:val="both"/>
        <w:rPr>
          <w:rFonts w:eastAsia="MS Mincho;ＭＳ 明朝"/>
          <w:vanish/>
          <w:sz w:val="28"/>
          <w:szCs w:val="28"/>
        </w:rPr>
      </w:pPr>
      <w:r>
        <w:rPr>
          <w:rFonts w:eastAsia="MS Mincho;ＭＳ 明朝"/>
          <w:vanish/>
          <w:sz w:val="28"/>
          <w:szCs w:val="28"/>
        </w:rPr>
      </w:r>
    </w:p>
    <w:p>
      <w:pPr>
        <w:pStyle w:val="Style20"/>
        <w:numPr>
          <w:ilvl w:val="1"/>
          <w:numId w:val="2"/>
        </w:numPr>
        <w:suppressAutoHyphens w:val="true"/>
        <w:jc w:val="both"/>
        <w:rPr>
          <w:rFonts w:eastAsia="MS Mincho;ＭＳ 明朝"/>
          <w:vanish/>
          <w:sz w:val="28"/>
          <w:szCs w:val="28"/>
        </w:rPr>
      </w:pPr>
      <w:r>
        <w:rPr>
          <w:rFonts w:eastAsia="MS Mincho;ＭＳ 明朝"/>
          <w:vanish/>
          <w:sz w:val="28"/>
          <w:szCs w:val="28"/>
        </w:rPr>
      </w:r>
    </w:p>
    <w:p>
      <w:pPr>
        <w:pStyle w:val="TextBody"/>
        <w:numPr>
          <w:ilvl w:val="2"/>
          <w:numId w:val="4"/>
        </w:numPr>
        <w:suppressAutoHyphens w:val="true"/>
        <w:ind w:left="0" w:right="0" w:firstLine="709"/>
        <w:rPr>
          <w:sz w:val="28"/>
          <w:szCs w:val="28"/>
        </w:rPr>
      </w:pPr>
      <w:r>
        <w:rPr>
          <w:sz w:val="28"/>
          <w:szCs w:val="28"/>
        </w:rPr>
        <w:t>Победитель запроса котировок определяется по итогам оценки заявок, соответствующих требованиям котировочной документации.</w:t>
      </w:r>
    </w:p>
    <w:p>
      <w:pPr>
        <w:pStyle w:val="TextBody"/>
        <w:numPr>
          <w:ilvl w:val="2"/>
          <w:numId w:val="4"/>
        </w:numPr>
        <w:suppressAutoHyphens w:val="true"/>
        <w:ind w:left="0" w:right="0" w:firstLine="709"/>
        <w:rPr>
          <w:sz w:val="28"/>
          <w:szCs w:val="28"/>
        </w:rPr>
      </w:pPr>
      <w:r>
        <w:rPr>
          <w:sz w:val="28"/>
          <w:szCs w:val="28"/>
        </w:rPr>
        <w:t>Оценка заявок осуществляется на основании финансово-коммерческого предложения.</w:t>
      </w:r>
    </w:p>
    <w:p>
      <w:pPr>
        <w:pStyle w:val="TextBody"/>
        <w:numPr>
          <w:ilvl w:val="2"/>
          <w:numId w:val="4"/>
        </w:numPr>
        <w:suppressAutoHyphens w:val="true"/>
        <w:ind w:left="0" w:right="0" w:firstLine="709"/>
        <w:rPr>
          <w:sz w:val="28"/>
          <w:szCs w:val="28"/>
        </w:rPr>
      </w:pPr>
      <w:r>
        <w:rPr>
          <w:sz w:val="28"/>
          <w:szCs w:val="28"/>
        </w:rPr>
        <w:t>Финансово-коммерческое предложение участника, представляемое в составе заявки, должно соответствовать требованиям, указанным в котировочной документации.</w:t>
      </w:r>
    </w:p>
    <w:p>
      <w:pPr>
        <w:pStyle w:val="TextBody"/>
        <w:numPr>
          <w:ilvl w:val="2"/>
          <w:numId w:val="4"/>
        </w:numPr>
        <w:suppressAutoHyphens w:val="true"/>
        <w:ind w:left="0" w:right="0" w:firstLine="709"/>
        <w:rPr>
          <w:sz w:val="28"/>
          <w:szCs w:val="28"/>
        </w:rPr>
      </w:pPr>
      <w:r>
        <w:rPr>
          <w:sz w:val="28"/>
          <w:szCs w:val="28"/>
        </w:rPr>
        <w:t>При невыполнении требований технического задания заявка участника далее не рассматривается.</w:t>
      </w:r>
    </w:p>
    <w:p>
      <w:pPr>
        <w:pStyle w:val="TextBody"/>
        <w:numPr>
          <w:ilvl w:val="2"/>
          <w:numId w:val="4"/>
        </w:numPr>
        <w:suppressAutoHyphens w:val="true"/>
        <w:ind w:left="0" w:right="0" w:firstLine="709"/>
        <w:rPr>
          <w:sz w:val="28"/>
          <w:szCs w:val="28"/>
        </w:rPr>
      </w:pPr>
      <w:r>
        <w:rPr>
          <w:sz w:val="28"/>
          <w:szCs w:val="28"/>
        </w:rPr>
        <w:t>При оценке котировочных заявок сопоставляются предложения участников по цене без учета НДС.</w:t>
      </w:r>
    </w:p>
    <w:p>
      <w:pPr>
        <w:pStyle w:val="TextBody"/>
        <w:numPr>
          <w:ilvl w:val="2"/>
          <w:numId w:val="4"/>
        </w:numPr>
        <w:suppressAutoHyphens w:val="true"/>
        <w:ind w:left="0" w:right="0" w:firstLine="709"/>
        <w:rPr>
          <w:sz w:val="28"/>
          <w:szCs w:val="28"/>
        </w:rPr>
      </w:pPr>
      <w:r>
        <w:rPr>
          <w:sz w:val="28"/>
          <w:szCs w:val="28"/>
        </w:rPr>
        <w:t xml:space="preserve">Лучшей признается котировочная заявка, которая отвечает всем требованиям, установленным в котировочной документации,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pPr>
        <w:pStyle w:val="TextBody"/>
        <w:numPr>
          <w:ilvl w:val="2"/>
          <w:numId w:val="4"/>
        </w:numPr>
        <w:suppressAutoHyphens w:val="true"/>
        <w:ind w:left="0" w:righ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pPr>
        <w:pStyle w:val="TextBody"/>
        <w:suppressAutoHyphens w:val="true"/>
        <w:ind w:left="709" w:right="0" w:hanging="0"/>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 xml:space="preserve">Подведение итогов запроса котировок </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Комиссия, рассмотрев котировочные заявки и представленные по итогам рассмотрения и оценки заявок материалы, принимает решение о победителе запроса котировок. По результатам работы комиссии оформляется протокол.</w:t>
      </w:r>
    </w:p>
    <w:p>
      <w:pPr>
        <w:pStyle w:val="Style20"/>
        <w:numPr>
          <w:ilvl w:val="2"/>
          <w:numId w:val="4"/>
        </w:numPr>
        <w:ind w:left="0" w:right="0" w:firstLine="709"/>
        <w:jc w:val="both"/>
        <w:rPr>
          <w:sz w:val="28"/>
          <w:szCs w:val="28"/>
        </w:rPr>
      </w:pPr>
      <w:r>
        <w:rPr>
          <w:sz w:val="28"/>
          <w:szCs w:val="28"/>
        </w:rPr>
        <w:t>В протоколе комиссии излагается решение комиссии об итогах запроса котировок.</w:t>
      </w:r>
    </w:p>
    <w:p>
      <w:pPr>
        <w:pStyle w:val="Style20"/>
        <w:numPr>
          <w:ilvl w:val="2"/>
          <w:numId w:val="4"/>
        </w:numPr>
        <w:ind w:left="0" w:right="0" w:firstLine="709"/>
        <w:jc w:val="both"/>
        <w:rPr>
          <w:sz w:val="28"/>
          <w:szCs w:val="28"/>
        </w:rPr>
      </w:pPr>
      <w:r>
        <w:rPr>
          <w:sz w:val="28"/>
          <w:szCs w:val="28"/>
        </w:rPr>
        <w:t>Участники или их представители не могут присутствовать на заседании комиссии.</w:t>
      </w:r>
    </w:p>
    <w:p>
      <w:pPr>
        <w:pStyle w:val="Style20"/>
        <w:numPr>
          <w:ilvl w:val="2"/>
          <w:numId w:val="4"/>
        </w:numPr>
        <w:ind w:left="0" w:right="0" w:firstLine="709"/>
        <w:jc w:val="both"/>
        <w:rPr>
          <w:sz w:val="28"/>
          <w:szCs w:val="28"/>
        </w:rPr>
      </w:pPr>
      <w:r>
        <w:rPr>
          <w:sz w:val="28"/>
          <w:szCs w:val="28"/>
        </w:rPr>
        <w:t>Победителем признается участник, заявка которого отвечает всем требованиям, установленным в котировочной документации, и содержит наиболее низкую цену товаров, работ, услуг.</w:t>
      </w:r>
    </w:p>
    <w:p>
      <w:pPr>
        <w:pStyle w:val="Style20"/>
        <w:numPr>
          <w:ilvl w:val="2"/>
          <w:numId w:val="4"/>
        </w:numPr>
        <w:ind w:left="0" w:right="0" w:firstLine="709"/>
        <w:jc w:val="both"/>
        <w:rPr>
          <w:sz w:val="28"/>
          <w:szCs w:val="28"/>
        </w:rPr>
      </w:pPr>
      <w:r>
        <w:rPr>
          <w:sz w:val="28"/>
          <w:szCs w:val="28"/>
        </w:rPr>
        <w:t>Протокол комиссии размещается на сайтах не позднее 3 (трех) дней с даты подписания протокола.</w:t>
      </w:r>
    </w:p>
    <w:p>
      <w:pPr>
        <w:pStyle w:val="Style20"/>
        <w:numPr>
          <w:ilvl w:val="2"/>
          <w:numId w:val="4"/>
        </w:numPr>
        <w:ind w:left="0" w:right="0" w:firstLine="709"/>
        <w:jc w:val="both"/>
        <w:rPr>
          <w:sz w:val="28"/>
          <w:szCs w:val="28"/>
        </w:rPr>
      </w:pPr>
      <w:r>
        <w:rPr>
          <w:sz w:val="28"/>
          <w:szCs w:val="28"/>
        </w:rPr>
        <w:t>При проведении переторжки (переторжек), предоставлении возможности подачи альтернативных предложений, в иных случаях дата и время подведения итогов могут быть перенесены.</w:t>
      </w:r>
    </w:p>
    <w:p>
      <w:pPr>
        <w:pStyle w:val="Style20"/>
        <w:numPr>
          <w:ilvl w:val="2"/>
          <w:numId w:val="4"/>
        </w:numPr>
        <w:ind w:left="0" w:right="0" w:firstLine="709"/>
        <w:jc w:val="both"/>
        <w:rPr>
          <w:sz w:val="28"/>
          <w:szCs w:val="28"/>
        </w:rPr>
      </w:pPr>
      <w:r>
        <w:rPr>
          <w:sz w:val="28"/>
          <w:szCs w:val="28"/>
        </w:rPr>
        <w:t>При проведении переторжки (переторжек), предоставлении возможности подачи альтернативных предложений рассмотрение, оценка и итоги запроса котировок подводятся на основании представленных участниками котировочных заявок, альтернативных предложений, предложений для переторжки, с учетом требований котировочной документации.</w:t>
      </w:r>
    </w:p>
    <w:p>
      <w:pPr>
        <w:pStyle w:val="Style20"/>
        <w:ind w:left="709" w:right="0" w:hanging="0"/>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Признание запроса котировок  несостоявшимся</w:t>
      </w:r>
    </w:p>
    <w:p>
      <w:pPr>
        <w:pStyle w:val="Normal"/>
        <w:rPr>
          <w:sz w:val="28"/>
          <w:szCs w:val="28"/>
        </w:rPr>
      </w:pPr>
      <w:r>
        <w:rPr>
          <w:sz w:val="28"/>
          <w:szCs w:val="28"/>
        </w:rPr>
      </w:r>
    </w:p>
    <w:p>
      <w:pPr>
        <w:pStyle w:val="TextBody"/>
        <w:numPr>
          <w:ilvl w:val="2"/>
          <w:numId w:val="4"/>
        </w:numPr>
        <w:suppressAutoHyphens w:val="true"/>
        <w:ind w:left="0" w:right="0" w:firstLine="852"/>
        <w:rPr>
          <w:sz w:val="28"/>
          <w:szCs w:val="28"/>
        </w:rPr>
      </w:pPr>
      <w:r>
        <w:rPr>
          <w:sz w:val="28"/>
          <w:szCs w:val="28"/>
        </w:rPr>
        <w:t>Запрос котировок (в том числе в части отдельных лотов) признается несостоявшимся, если:</w:t>
      </w:r>
    </w:p>
    <w:p>
      <w:pPr>
        <w:pStyle w:val="TextBody"/>
        <w:suppressAutoHyphens w:val="true"/>
        <w:rPr>
          <w:sz w:val="28"/>
          <w:szCs w:val="28"/>
        </w:rPr>
      </w:pPr>
      <w:r>
        <w:rPr>
          <w:sz w:val="28"/>
          <w:szCs w:val="28"/>
        </w:rPr>
        <w:t>1) на участие в запросе котировок (в том числе в части отдельных лотов) подано менее 2 (двух) котировочных заявок;</w:t>
      </w:r>
    </w:p>
    <w:p>
      <w:pPr>
        <w:pStyle w:val="TextBody"/>
        <w:suppressAutoHyphens w:val="true"/>
        <w:rPr>
          <w:sz w:val="28"/>
          <w:szCs w:val="28"/>
        </w:rPr>
      </w:pPr>
      <w:r>
        <w:rPr>
          <w:sz w:val="28"/>
          <w:szCs w:val="28"/>
        </w:rPr>
        <w:t>2) по итогам рассмотрения и оценки котировочных заявок только одна котировочная заявка признана соответствующей котировочной документации;</w:t>
      </w:r>
    </w:p>
    <w:p>
      <w:pPr>
        <w:pStyle w:val="Normal"/>
        <w:autoSpaceDE w:val="false"/>
        <w:ind w:left="0" w:right="0" w:firstLine="709"/>
        <w:jc w:val="both"/>
        <w:rPr>
          <w:sz w:val="28"/>
          <w:szCs w:val="28"/>
        </w:rPr>
      </w:pPr>
      <w:r>
        <w:rPr>
          <w:sz w:val="28"/>
          <w:szCs w:val="28"/>
        </w:rPr>
        <w:t>3) все котировочные заявки признаны несоответствующими котировочной документации;</w:t>
      </w:r>
    </w:p>
    <w:p>
      <w:pPr>
        <w:pStyle w:val="Normal"/>
        <w:autoSpaceDE w:val="false"/>
        <w:ind w:left="0" w:right="0" w:firstLine="709"/>
        <w:jc w:val="both"/>
        <w:rPr>
          <w:sz w:val="28"/>
          <w:szCs w:val="28"/>
        </w:rPr>
      </w:pPr>
      <w:r>
        <w:rPr>
          <w:sz w:val="28"/>
          <w:szCs w:val="28"/>
        </w:rPr>
        <w:t>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pPr>
        <w:pStyle w:val="TextBody"/>
        <w:numPr>
          <w:ilvl w:val="2"/>
          <w:numId w:val="4"/>
        </w:numPr>
        <w:suppressAutoHyphens w:val="true"/>
        <w:ind w:left="0" w:right="0" w:firstLine="852"/>
        <w:rPr>
          <w:sz w:val="28"/>
          <w:szCs w:val="28"/>
        </w:rPr>
      </w:pPr>
      <w:r>
        <w:rPr>
          <w:sz w:val="28"/>
          <w:szCs w:val="28"/>
        </w:rPr>
        <w:t xml:space="preserve">Если запрос котировок (в том числе в части отдельных лотов)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установленном нормативными документами заказчика. </w:t>
      </w:r>
    </w:p>
    <w:p>
      <w:pPr>
        <w:pStyle w:val="TextBody"/>
        <w:suppressAutoHyphens w:val="true"/>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pPr>
        <w:pStyle w:val="TextBody"/>
        <w:suppressAutoHyphens w:val="true"/>
        <w:rPr>
          <w:sz w:val="28"/>
          <w:szCs w:val="28"/>
        </w:rPr>
      </w:pPr>
      <w:r>
        <w:rPr>
          <w:sz w:val="28"/>
          <w:szCs w:val="28"/>
        </w:rPr>
        <w:t xml:space="preserve">Цена заключаемого договора согласовывается </w:t>
      </w:r>
      <w:r>
        <w:rPr>
          <w:color w:val="000000"/>
          <w:sz w:val="28"/>
          <w:szCs w:val="28"/>
        </w:rPr>
        <w:t>с уполномоченным на согласование цен органом заказчика в установленном порядке</w:t>
      </w:r>
      <w:r>
        <w:rPr>
          <w:sz w:val="28"/>
          <w:szCs w:val="28"/>
        </w:rPr>
        <w:t>.</w:t>
      </w:r>
    </w:p>
    <w:p>
      <w:pPr>
        <w:pStyle w:val="TextBody"/>
        <w:numPr>
          <w:ilvl w:val="2"/>
          <w:numId w:val="4"/>
        </w:numPr>
        <w:suppressAutoHyphens w:val="true"/>
        <w:ind w:left="0" w:right="0" w:firstLine="840"/>
        <w:rPr>
          <w:sz w:val="28"/>
          <w:szCs w:val="28"/>
        </w:rPr>
      </w:pPr>
      <w:r>
        <w:rPr>
          <w:sz w:val="28"/>
          <w:szCs w:val="28"/>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pPr>
        <w:pStyle w:val="Heading3"/>
        <w:numPr>
          <w:ilvl w:val="1"/>
          <w:numId w:val="4"/>
        </w:numPr>
        <w:spacing w:before="0" w:after="0"/>
        <w:ind w:left="0" w:right="0" w:firstLine="709"/>
        <w:jc w:val="both"/>
        <w:rPr>
          <w:rFonts w:cs="Times New Roman" w:ascii="Times New Roman" w:hAnsi="Times New Roman"/>
          <w:b w:val="false"/>
          <w:sz w:val="28"/>
          <w:szCs w:val="28"/>
        </w:rPr>
      </w:pPr>
      <w:r>
        <w:rPr>
          <w:rFonts w:cs="Times New Roman" w:ascii="Times New Roman" w:hAnsi="Times New Roman"/>
          <w:b w:val="false"/>
          <w:sz w:val="28"/>
          <w:szCs w:val="28"/>
        </w:rPr>
        <w:t xml:space="preserve">Особенности проведения запроса с требованием о привлечении к исполнению договора субподрядчиков (соисполнителей) из числа субъектов малого и среднего предпринимательства </w:t>
      </w:r>
    </w:p>
    <w:p>
      <w:pPr>
        <w:pStyle w:val="Style20"/>
        <w:numPr>
          <w:ilvl w:val="2"/>
          <w:numId w:val="4"/>
        </w:numPr>
        <w:ind w:left="0" w:right="0" w:firstLine="852"/>
        <w:jc w:val="both"/>
        <w:rPr>
          <w:sz w:val="28"/>
          <w:szCs w:val="28"/>
        </w:rPr>
      </w:pPr>
      <w:r>
        <w:rPr>
          <w:sz w:val="28"/>
          <w:szCs w:val="28"/>
        </w:rPr>
        <w:t xml:space="preserve">При проведении запроса котировок среди субъектов малого и среднего предпринимательства участники (лица, выступающие на стороне участника) в соответствии с требованиями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обязаны декларировать в заявках на участие в запросе котировок свою принадлежность к субъектам малого и среднего предпринимательства. Декларация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содержащая в том числе сведения о производимых субъектами малого и среднего предпринимательства товарах, работах, услугах и их видах деятельности представляется по форме приложения № 8 к котировочной документации. </w:t>
      </w:r>
    </w:p>
    <w:p>
      <w:pPr>
        <w:pStyle w:val="Style20"/>
        <w:numPr>
          <w:ilvl w:val="2"/>
          <w:numId w:val="4"/>
        </w:numPr>
        <w:ind w:left="0" w:right="0" w:firstLine="840"/>
        <w:jc w:val="both"/>
        <w:rPr>
          <w:i/>
          <w:sz w:val="28"/>
          <w:szCs w:val="28"/>
        </w:rPr>
      </w:pPr>
      <w:r>
        <w:rPr>
          <w:sz w:val="28"/>
          <w:szCs w:val="28"/>
        </w:rPr>
        <w:t>Пунктом 1.4 котировочной документации может быть предусмотрено условие о привлечении поставщиком (исполнителем, подрядчиком), не являющимся субъектом малого и среднего предпринимательства к исполнению договора субъектов малого и среднего предпринимательства.</w:t>
      </w:r>
      <w:r>
        <w:rPr>
          <w:i/>
          <w:sz w:val="28"/>
          <w:szCs w:val="28"/>
        </w:rPr>
        <w:t xml:space="preserve"> </w:t>
      </w:r>
    </w:p>
    <w:p>
      <w:pPr>
        <w:pStyle w:val="Style20"/>
        <w:numPr>
          <w:ilvl w:val="2"/>
          <w:numId w:val="4"/>
        </w:numPr>
        <w:ind w:left="0" w:right="0" w:firstLine="709"/>
        <w:jc w:val="both"/>
        <w:rPr>
          <w:sz w:val="28"/>
          <w:szCs w:val="28"/>
        </w:rPr>
      </w:pPr>
      <w:r>
        <w:rPr>
          <w:sz w:val="28"/>
          <w:szCs w:val="28"/>
        </w:rPr>
        <w:t xml:space="preserve">При установлении требований о привлечении к исполнению договора субподрядчиков (соисполнителей) из числа субъектов малого и среднего предпринимательства, участник в составе заявки должен представить план привлечения к исполнению договора субподрядчиков (соисполнителей) из числа субъектов малого и среднего предпринимательства  по форме приложения № 6 к котировочной документации, а также декларацию/ии </w:t>
      </w:r>
      <w:r>
        <w:rPr>
          <w:bCs/>
          <w:sz w:val="28"/>
          <w:szCs w:val="28"/>
        </w:rPr>
        <w:t>о соответствии критериям отнесения к субъектам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r>
        <w:rPr>
          <w:sz w:val="28"/>
          <w:szCs w:val="28"/>
        </w:rPr>
        <w:t xml:space="preserve">, установленным статьей 4 Федерального закона «О развитии малого и среднего предпринимательства в Российской Федерации»,  подготовленную/ые по форме, согласно приложению № 8 к котировочной документации. </w:t>
      </w:r>
    </w:p>
    <w:p>
      <w:pPr>
        <w:pStyle w:val="Style20"/>
        <w:ind w:left="0" w:right="0" w:firstLine="709"/>
        <w:jc w:val="both"/>
        <w:rPr>
          <w:sz w:val="28"/>
          <w:szCs w:val="28"/>
        </w:rPr>
      </w:pPr>
      <w:r>
        <w:rPr>
          <w:sz w:val="28"/>
          <w:szCs w:val="28"/>
        </w:rPr>
        <w:t>В случае если участник в плане привлечения к исполнению договора субподрядчиков (соисполнителей) из числа субъектов малого и среднего предпринимательства не указал цену договора(ов), заключаемого(ых) с субъектом малого и среднего предпринимательства, или указал цену(ы) равную(ые) нулю, то такой план считается непредставленным, а требование о привлечении субподрядчиков (соисполнителей) из числа субъектов малого и среднего предпринимательства к исполнению договора неисполненным.</w:t>
      </w:r>
    </w:p>
    <w:p>
      <w:pPr>
        <w:pStyle w:val="Style20"/>
        <w:numPr>
          <w:ilvl w:val="2"/>
          <w:numId w:val="4"/>
        </w:numPr>
        <w:ind w:left="0" w:right="0" w:firstLine="709"/>
        <w:jc w:val="both"/>
        <w:rPr>
          <w:sz w:val="28"/>
          <w:szCs w:val="28"/>
        </w:rPr>
      </w:pPr>
      <w:r>
        <w:rPr>
          <w:sz w:val="28"/>
          <w:szCs w:val="28"/>
        </w:rPr>
        <w:t>Условие о привлечении субподрядчиков (соисполнителей) из числа субъектов малого и среднего предпринимательства к исполнению договора, в объеме, предусмотренном в заявке участника, включается в договор.</w:t>
      </w:r>
    </w:p>
    <w:p>
      <w:pPr>
        <w:pStyle w:val="Normal"/>
        <w:rPr>
          <w:sz w:val="28"/>
          <w:szCs w:val="28"/>
        </w:rPr>
      </w:pPr>
      <w:r>
        <w:rPr>
          <w:sz w:val="28"/>
          <w:szCs w:val="28"/>
        </w:rPr>
      </w:r>
    </w:p>
    <w:p>
      <w:pPr>
        <w:pStyle w:val="Heading3"/>
        <w:numPr>
          <w:ilvl w:val="1"/>
          <w:numId w:val="4"/>
        </w:numPr>
        <w:spacing w:before="0" w:after="0"/>
        <w:jc w:val="both"/>
        <w:rPr>
          <w:rFonts w:cs="Times New Roman" w:ascii="Times New Roman" w:hAnsi="Times New Roman"/>
          <w:sz w:val="28"/>
          <w:szCs w:val="28"/>
        </w:rPr>
      </w:pPr>
      <w:r>
        <w:rPr>
          <w:rFonts w:cs="Times New Roman" w:ascii="Times New Roman" w:hAnsi="Times New Roman"/>
          <w:sz w:val="28"/>
          <w:szCs w:val="28"/>
        </w:rPr>
        <w:t>Проведение переторжки</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w:t>
      </w:r>
    </w:p>
    <w:p>
      <w:pPr>
        <w:pStyle w:val="Style20"/>
        <w:numPr>
          <w:ilvl w:val="2"/>
          <w:numId w:val="4"/>
        </w:numPr>
        <w:ind w:left="0" w:right="0" w:firstLine="709"/>
        <w:jc w:val="both"/>
        <w:rPr>
          <w:sz w:val="28"/>
          <w:szCs w:val="28"/>
        </w:rPr>
      </w:pPr>
      <w:r>
        <w:rPr>
          <w:sz w:val="28"/>
          <w:szCs w:val="28"/>
        </w:rPr>
        <w:t>Переторжка проводится по решению заказчика неограниченное количество раз в рамках одного запроса котировок.</w:t>
      </w:r>
    </w:p>
    <w:p>
      <w:pPr>
        <w:pStyle w:val="Style20"/>
        <w:numPr>
          <w:ilvl w:val="2"/>
          <w:numId w:val="4"/>
        </w:numPr>
        <w:ind w:left="0" w:right="0" w:firstLine="709"/>
        <w:jc w:val="both"/>
        <w:rPr>
          <w:sz w:val="28"/>
          <w:szCs w:val="28"/>
        </w:rPr>
      </w:pPr>
      <w:r>
        <w:rPr>
          <w:sz w:val="28"/>
          <w:szCs w:val="28"/>
        </w:rPr>
        <w:t>Переторжка может быть отменена в любое время до ее окончания. Переторжка в режиме реального времени может быть отменена до ее начала.</w:t>
      </w:r>
    </w:p>
    <w:p>
      <w:pPr>
        <w:pStyle w:val="Style20"/>
        <w:numPr>
          <w:ilvl w:val="2"/>
          <w:numId w:val="4"/>
        </w:numPr>
        <w:ind w:left="0" w:right="0" w:firstLine="709"/>
        <w:jc w:val="both"/>
        <w:rPr>
          <w:sz w:val="28"/>
          <w:szCs w:val="28"/>
        </w:rPr>
      </w:pPr>
      <w:r>
        <w:rPr>
          <w:sz w:val="28"/>
          <w:szCs w:val="28"/>
        </w:rPr>
        <w:t>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(открытие доступа к документам с измененными условиями в электронной форме), место, условия прохода в здание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pPr>
        <w:pStyle w:val="Style20"/>
        <w:ind w:left="0" w:right="0" w:firstLine="709"/>
        <w:jc w:val="both"/>
        <w:rPr>
          <w:sz w:val="28"/>
          <w:szCs w:val="28"/>
        </w:rPr>
      </w:pPr>
      <w:r>
        <w:rPr>
          <w:sz w:val="28"/>
          <w:szCs w:val="28"/>
        </w:rPr>
        <w:t>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котировочной документацией.</w:t>
      </w:r>
    </w:p>
    <w:p>
      <w:pPr>
        <w:pStyle w:val="Style20"/>
        <w:numPr>
          <w:ilvl w:val="2"/>
          <w:numId w:val="4"/>
        </w:numPr>
        <w:ind w:left="0" w:right="0" w:firstLine="709"/>
        <w:jc w:val="both"/>
        <w:rPr>
          <w:sz w:val="28"/>
          <w:szCs w:val="28"/>
        </w:rPr>
      </w:pPr>
      <w:r>
        <w:rPr>
          <w:sz w:val="28"/>
          <w:szCs w:val="28"/>
        </w:rPr>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pPr>
        <w:pStyle w:val="Style20"/>
        <w:numPr>
          <w:ilvl w:val="2"/>
          <w:numId w:val="4"/>
        </w:numPr>
        <w:ind w:left="0" w:right="0" w:firstLine="709"/>
        <w:jc w:val="both"/>
        <w:rPr>
          <w:sz w:val="28"/>
          <w:szCs w:val="28"/>
        </w:rPr>
      </w:pPr>
      <w:r>
        <w:rPr>
          <w:sz w:val="28"/>
          <w:szCs w:val="28"/>
        </w:rPr>
        <w:t>В переторжке имеют право участвовать все допущенные к участию в запросе котировок участники. Предложение для переторжки, поданное участником, не допущенным к участию в запросе котировок, не подлежит рассмотрению.</w:t>
      </w:r>
    </w:p>
    <w:p>
      <w:pPr>
        <w:pStyle w:val="Style20"/>
        <w:numPr>
          <w:ilvl w:val="2"/>
          <w:numId w:val="4"/>
        </w:numPr>
        <w:ind w:left="0" w:right="0" w:firstLine="709"/>
        <w:jc w:val="both"/>
        <w:rPr>
          <w:sz w:val="28"/>
          <w:szCs w:val="28"/>
        </w:rPr>
      </w:pPr>
      <w:r>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котировочной документации заявка, если переторжка проводится несколько раз).</w:t>
      </w:r>
    </w:p>
    <w:p>
      <w:pPr>
        <w:pStyle w:val="Style20"/>
        <w:numPr>
          <w:ilvl w:val="2"/>
          <w:numId w:val="4"/>
        </w:numPr>
        <w:ind w:left="0" w:righ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pPr>
        <w:pStyle w:val="Style20"/>
        <w:ind w:left="0" w:right="0" w:firstLine="709"/>
        <w:jc w:val="both"/>
        <w:rPr>
          <w:sz w:val="28"/>
          <w:szCs w:val="28"/>
        </w:rPr>
      </w:pPr>
      <w:r>
        <w:rPr>
          <w:sz w:val="28"/>
          <w:szCs w:val="28"/>
        </w:rPr>
        <w:t>В случае если в ходе рассмотрения предложение для переторжки будет отклонено в порядке, предусмотренным пунктом 5.1</w:t>
      </w:r>
      <w:r>
        <w:rPr>
          <w:sz w:val="28"/>
          <w:szCs w:val="28"/>
          <w:lang w:val="ru-RU"/>
        </w:rPr>
        <w:t>2</w:t>
      </w:r>
      <w:r>
        <w:rPr>
          <w:sz w:val="28"/>
          <w:szCs w:val="28"/>
        </w:rPr>
        <w:t>.2</w:t>
      </w:r>
      <w:r>
        <w:rPr>
          <w:sz w:val="28"/>
          <w:szCs w:val="28"/>
          <w:lang w:val="ru-RU"/>
        </w:rPr>
        <w:t>1</w:t>
      </w:r>
      <w:r>
        <w:rPr>
          <w:sz w:val="28"/>
          <w:szCs w:val="28"/>
        </w:rPr>
        <w:t xml:space="preserve"> котировочной документации, то при оценке заявок будет рассматриваться его первоначальная заявка (последняя соответствующая требованиям котировочной документации заявка, если переторжка проводится несколько раз).</w:t>
      </w:r>
    </w:p>
    <w:p>
      <w:pPr>
        <w:pStyle w:val="Style20"/>
        <w:numPr>
          <w:ilvl w:val="2"/>
          <w:numId w:val="4"/>
        </w:numPr>
        <w:ind w:left="0" w:righ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pPr>
        <w:pStyle w:val="Style20"/>
        <w:numPr>
          <w:ilvl w:val="2"/>
          <w:numId w:val="4"/>
        </w:numPr>
        <w:ind w:left="0" w:righ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pPr>
        <w:pStyle w:val="Style20"/>
        <w:numPr>
          <w:ilvl w:val="2"/>
          <w:numId w:val="4"/>
        </w:numPr>
        <w:ind w:left="0" w:right="0" w:firstLine="709"/>
        <w:jc w:val="both"/>
        <w:rPr>
          <w:sz w:val="28"/>
          <w:szCs w:val="28"/>
        </w:rPr>
      </w:pPr>
      <w:r>
        <w:rPr>
          <w:sz w:val="28"/>
          <w:szCs w:val="28"/>
        </w:rPr>
        <w:t>Время приема предложений участников о цене составляет один час.</w:t>
      </w:r>
    </w:p>
    <w:p>
      <w:pPr>
        <w:pStyle w:val="Style20"/>
        <w:numPr>
          <w:ilvl w:val="2"/>
          <w:numId w:val="4"/>
        </w:numPr>
        <w:ind w:left="0" w:righ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часов.</w:t>
      </w:r>
    </w:p>
    <w:p>
      <w:pPr>
        <w:pStyle w:val="Style20"/>
        <w:numPr>
          <w:ilvl w:val="2"/>
          <w:numId w:val="4"/>
        </w:numPr>
        <w:ind w:left="0" w:righ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завершается.</w:t>
      </w:r>
    </w:p>
    <w:p>
      <w:pPr>
        <w:pStyle w:val="Style20"/>
        <w:numPr>
          <w:ilvl w:val="2"/>
          <w:numId w:val="4"/>
        </w:numPr>
        <w:ind w:left="0" w:right="0" w:firstLine="709"/>
        <w:jc w:val="both"/>
        <w:rPr>
          <w:sz w:val="28"/>
          <w:szCs w:val="28"/>
        </w:rPr>
      </w:pPr>
      <w:r>
        <w:rPr>
          <w:sz w:val="28"/>
          <w:szCs w:val="28"/>
        </w:rPr>
        <w:t>Участник подписывает каждое предложение о цене, сделанное в ходе переторжки.</w:t>
      </w:r>
    </w:p>
    <w:p>
      <w:pPr>
        <w:pStyle w:val="Style20"/>
        <w:numPr>
          <w:ilvl w:val="2"/>
          <w:numId w:val="4"/>
        </w:numPr>
        <w:ind w:left="0" w:right="0" w:firstLine="709"/>
        <w:jc w:val="both"/>
        <w:rPr>
          <w:sz w:val="28"/>
          <w:szCs w:val="28"/>
        </w:rPr>
      </w:pPr>
      <w:r>
        <w:rPr>
          <w:sz w:val="28"/>
          <w:szCs w:val="28"/>
        </w:rPr>
        <w:t>С момента начала проведения переторжки до ее окончания</w:t>
      </w:r>
      <w:r>
        <w:rPr>
          <w:rFonts w:eastAsia="MS Mincho;ＭＳ 明朝"/>
          <w:sz w:val="28"/>
          <w:szCs w:val="28"/>
        </w:rPr>
        <w:t xml:space="preserve"> на </w:t>
      </w:r>
      <w:r>
        <w:rPr>
          <w:sz w:val="28"/>
          <w:szCs w:val="28"/>
        </w:rPr>
        <w:t>указываются все предложения о цене договора и время их поступления.</w:t>
      </w:r>
    </w:p>
    <w:p>
      <w:pPr>
        <w:pStyle w:val="Style20"/>
        <w:numPr>
          <w:ilvl w:val="2"/>
          <w:numId w:val="4"/>
        </w:numPr>
        <w:ind w:left="0" w:righ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pPr>
        <w:pStyle w:val="Style20"/>
        <w:numPr>
          <w:ilvl w:val="2"/>
          <w:numId w:val="4"/>
        </w:numPr>
        <w:ind w:left="0" w:right="0" w:firstLine="709"/>
        <w:jc w:val="both"/>
        <w:rPr>
          <w:sz w:val="28"/>
          <w:szCs w:val="28"/>
        </w:rPr>
      </w:pPr>
      <w:r>
        <w:rPr>
          <w:sz w:val="28"/>
          <w:szCs w:val="28"/>
        </w:rPr>
        <w:t>Результаты проведения переторжки оформляются протоколом, в котором содержатся следующие сведения:</w:t>
      </w:r>
    </w:p>
    <w:p>
      <w:pPr>
        <w:pStyle w:val="Style20"/>
        <w:ind w:left="0" w:right="0" w:firstLine="709"/>
        <w:jc w:val="both"/>
        <w:rPr>
          <w:sz w:val="28"/>
          <w:szCs w:val="28"/>
        </w:rPr>
      </w:pPr>
      <w:r>
        <w:rPr>
          <w:sz w:val="28"/>
          <w:szCs w:val="28"/>
        </w:rPr>
        <w:t>Дата, время начала и окончания процедуры переторжки,</w:t>
      </w:r>
    </w:p>
    <w:p>
      <w:pPr>
        <w:pStyle w:val="Style20"/>
        <w:ind w:left="0" w:right="0" w:firstLine="709"/>
        <w:jc w:val="both"/>
        <w:rPr>
          <w:sz w:val="28"/>
          <w:szCs w:val="28"/>
        </w:rPr>
      </w:pPr>
      <w:r>
        <w:rPr>
          <w:sz w:val="28"/>
          <w:szCs w:val="28"/>
        </w:rPr>
        <w:t>Первоначальные и окончательные предложения о цене договора (цене лота) сделанные участниками без учета НДС,</w:t>
      </w:r>
    </w:p>
    <w:p>
      <w:pPr>
        <w:pStyle w:val="Style20"/>
        <w:ind w:left="0" w:righ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pPr>
        <w:pStyle w:val="Style20"/>
        <w:numPr>
          <w:ilvl w:val="2"/>
          <w:numId w:val="4"/>
        </w:numPr>
        <w:ind w:left="0" w:right="0" w:firstLine="709"/>
        <w:jc w:val="both"/>
        <w:rPr>
          <w:sz w:val="28"/>
          <w:szCs w:val="28"/>
        </w:rPr>
      </w:pPr>
      <w:r>
        <w:rPr>
          <w:sz w:val="28"/>
          <w:szCs w:val="28"/>
        </w:rPr>
        <w:t xml:space="preserve">Протокол переторжки с помощью программных и технических средств размещается на сайте сада </w:t>
      </w:r>
      <w:hyperlink r:id="rId3">
        <w:r>
          <w:rPr>
            <w:rStyle w:val="InternetLink"/>
            <w:sz w:val="28"/>
            <w:szCs w:val="28"/>
          </w:rPr>
          <w:t>http://</w:t>
        </w:r>
        <w:r>
          <w:rPr>
            <w:rStyle w:val="InternetLink"/>
            <w:sz w:val="28"/>
            <w:szCs w:val="28"/>
            <w:lang w:val="en-US"/>
          </w:rPr>
          <w:t>www</w:t>
        </w:r>
        <w:r>
          <w:rPr>
            <w:rStyle w:val="InternetLink"/>
            <w:sz w:val="28"/>
            <w:szCs w:val="28"/>
            <w:lang w:val="ru-RU"/>
          </w:rPr>
          <w:t>.</w:t>
        </w:r>
        <w:r>
          <w:rPr>
            <w:rStyle w:val="InternetLink"/>
            <w:sz w:val="28"/>
            <w:szCs w:val="28"/>
          </w:rPr>
          <w:t>ds</w:t>
        </w:r>
        <w:r>
          <w:rPr>
            <w:rStyle w:val="InternetLink"/>
            <w:sz w:val="28"/>
            <w:szCs w:val="28"/>
            <w:lang w:val="ru-RU"/>
          </w:rPr>
          <w:t>75</w:t>
        </w:r>
        <w:r>
          <w:rPr>
            <w:rStyle w:val="InternetLink"/>
            <w:sz w:val="28"/>
            <w:szCs w:val="28"/>
          </w:rPr>
          <w:t>.</w:t>
        </w:r>
        <w:r>
          <w:rPr>
            <w:rStyle w:val="InternetLink"/>
            <w:sz w:val="28"/>
            <w:szCs w:val="28"/>
            <w:lang w:val="en-US"/>
          </w:rPr>
          <w:t>r</w:t>
        </w:r>
        <w:r>
          <w:rPr>
            <w:rStyle w:val="InternetLink"/>
            <w:sz w:val="28"/>
            <w:szCs w:val="28"/>
          </w:rPr>
          <w:t>z</w:t>
        </w:r>
        <w:r>
          <w:rPr>
            <w:rStyle w:val="InternetLink"/>
            <w:sz w:val="28"/>
            <w:szCs w:val="28"/>
            <w:lang w:val="en-US"/>
          </w:rPr>
          <w:t>d</w:t>
        </w:r>
        <w:r>
          <w:rPr>
            <w:rStyle w:val="InternetLink"/>
            <w:sz w:val="28"/>
            <w:szCs w:val="28"/>
          </w:rPr>
          <w:t>.</w:t>
        </w:r>
        <w:r>
          <w:rPr>
            <w:rStyle w:val="InternetLink"/>
            <w:sz w:val="28"/>
            <w:szCs w:val="28"/>
            <w:lang w:val="en-US"/>
          </w:rPr>
          <w:t>ru</w:t>
        </w:r>
        <w:r>
          <w:rPr>
            <w:rStyle w:val="InternetLink"/>
          </w:rPr>
          <w:t>/</w:t>
        </w:r>
      </w:hyperlink>
      <w:r>
        <w:rPr>
          <w:sz w:val="28"/>
          <w:szCs w:val="28"/>
        </w:rPr>
        <w:t>на следующий рабочий день после окончания переторжки, а также размещается на сайтах.</w:t>
      </w:r>
    </w:p>
    <w:p>
      <w:pPr>
        <w:pStyle w:val="Style20"/>
        <w:numPr>
          <w:ilvl w:val="2"/>
          <w:numId w:val="4"/>
        </w:numPr>
        <w:ind w:left="0" w:right="0" w:firstLine="709"/>
        <w:jc w:val="both"/>
        <w:rPr>
          <w:sz w:val="28"/>
          <w:szCs w:val="28"/>
        </w:rPr>
      </w:pPr>
      <w:r>
        <w:rPr>
          <w:sz w:val="28"/>
          <w:szCs w:val="28"/>
        </w:rPr>
        <w:t>Участники запроса котировок, участвовавшие в переторжке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а также документы, предусмотренные пунктом 1.5 котировочной документации (если представление документов предусмотрено данным пунктом). Документы представляются на бумажном носителе, в сроки, определенные в приглашении к участию в переторжке. При непредоставлении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котировочной документации предложение участника, в том числе предложение для переторжки, если переторжка проводится несколько раз).</w:t>
      </w:r>
    </w:p>
    <w:p>
      <w:pPr>
        <w:pStyle w:val="Style20"/>
        <w:numPr>
          <w:ilvl w:val="2"/>
          <w:numId w:val="4"/>
        </w:numPr>
        <w:ind w:left="0" w:right="0" w:firstLine="709"/>
        <w:jc w:val="both"/>
        <w:rPr>
          <w:sz w:val="28"/>
          <w:szCs w:val="28"/>
        </w:rPr>
      </w:pPr>
      <w:r>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снижения цены, указанной в заявке такого участника при условии сохранения остальных положений заявки без изменений.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котировочной документацией.</w:t>
      </w:r>
    </w:p>
    <w:p>
      <w:pPr>
        <w:pStyle w:val="Style20"/>
        <w:numPr>
          <w:ilvl w:val="2"/>
          <w:numId w:val="4"/>
        </w:numPr>
        <w:ind w:left="0" w:right="0" w:firstLine="709"/>
        <w:jc w:val="both"/>
        <w:rPr>
          <w:sz w:val="28"/>
          <w:szCs w:val="28"/>
        </w:rPr>
      </w:pPr>
      <w:r>
        <w:rPr>
          <w:sz w:val="28"/>
          <w:szCs w:val="28"/>
        </w:rPr>
        <w:t xml:space="preserve">При проведении переторжки в заочной форме  на бумажном носителе участники к установленному в приглашении сроку и указанному в нем адресу представляют в письменной форме документы, определяющие измененные условия заявки на участие в запросе котировок, а также документы, предусмотренные пунктом 1.5 котировочной документации (если предоставление документов предусмотрено данным пунктом) в порядке, установленном в пунктах </w:t>
      </w:r>
      <w:r>
        <w:rPr>
          <w:sz w:val="28"/>
          <w:szCs w:val="28"/>
          <w:u w:val="single"/>
        </w:rPr>
        <w:t>7.4.9-7.4.17</w:t>
      </w:r>
      <w:r>
        <w:rPr>
          <w:sz w:val="28"/>
          <w:szCs w:val="28"/>
        </w:rPr>
        <w:t xml:space="preserve"> котировочной документации. </w:t>
      </w:r>
    </w:p>
    <w:p>
      <w:pPr>
        <w:pStyle w:val="Style20"/>
        <w:ind w:left="0" w:right="0" w:firstLine="709"/>
        <w:jc w:val="both"/>
        <w:rPr>
          <w:sz w:val="28"/>
          <w:szCs w:val="28"/>
        </w:rPr>
      </w:pPr>
      <w:r>
        <w:rPr>
          <w:sz w:val="28"/>
          <w:szCs w:val="28"/>
        </w:rPr>
        <w:t>Для подачи предложения для переторжки в заочной форме на бумажном носителе представитель участника должен иметь при себе доверенность на право подачи предложения для переторжки,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pPr>
        <w:pStyle w:val="Style20"/>
        <w:ind w:left="0" w:right="0" w:firstLine="709"/>
        <w:jc w:val="both"/>
        <w:rPr>
          <w:sz w:val="28"/>
          <w:szCs w:val="28"/>
        </w:rPr>
      </w:pPr>
      <w:r>
        <w:rPr>
          <w:sz w:val="28"/>
          <w:szCs w:val="28"/>
        </w:rPr>
        <w:t xml:space="preserve">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котировочных заявок, установленном в пункте </w:t>
      </w:r>
      <w:r>
        <w:rPr>
          <w:sz w:val="28"/>
          <w:szCs w:val="28"/>
          <w:lang w:val="ru-RU"/>
        </w:rPr>
        <w:t>6</w:t>
      </w:r>
      <w:r>
        <w:rPr>
          <w:sz w:val="28"/>
          <w:szCs w:val="28"/>
        </w:rPr>
        <w:t>.</w:t>
      </w:r>
      <w:r>
        <w:rPr>
          <w:sz w:val="28"/>
          <w:szCs w:val="28"/>
          <w:lang w:val="ru-RU"/>
        </w:rPr>
        <w:t>4</w:t>
      </w:r>
      <w:r>
        <w:rPr>
          <w:sz w:val="28"/>
          <w:szCs w:val="28"/>
        </w:rPr>
        <w:t xml:space="preserve"> котировочной документации.</w:t>
      </w:r>
    </w:p>
    <w:p>
      <w:pPr>
        <w:pStyle w:val="Style20"/>
        <w:numPr>
          <w:ilvl w:val="2"/>
          <w:numId w:val="4"/>
        </w:numPr>
        <w:ind w:left="0" w:right="0" w:firstLine="709"/>
        <w:jc w:val="both"/>
        <w:rPr>
          <w:sz w:val="28"/>
          <w:szCs w:val="28"/>
        </w:rPr>
      </w:pPr>
      <w:r>
        <w:rPr>
          <w:sz w:val="28"/>
          <w:szCs w:val="28"/>
        </w:rPr>
        <w:t>Вскрытие конвертов с измененными условиями заявки на участие в запросе котировок проводится в порядке, предусмотренном пунктами 6.</w:t>
      </w:r>
      <w:r>
        <w:rPr>
          <w:sz w:val="28"/>
          <w:szCs w:val="28"/>
          <w:lang w:val="ru-RU"/>
        </w:rPr>
        <w:t>3</w:t>
      </w:r>
      <w:r>
        <w:rPr>
          <w:sz w:val="28"/>
          <w:szCs w:val="28"/>
        </w:rPr>
        <w:t xml:space="preserve">  котировочной документации, с оформлением аналогичного протокола и его размещением на сайте не позднее 3 (трех) дней с даты подписания протокола.</w:t>
      </w:r>
    </w:p>
    <w:p>
      <w:pPr>
        <w:pStyle w:val="Style20"/>
        <w:numPr>
          <w:ilvl w:val="2"/>
          <w:numId w:val="4"/>
        </w:numPr>
        <w:ind w:left="0" w:right="0" w:firstLine="709"/>
        <w:jc w:val="both"/>
        <w:rPr>
          <w:sz w:val="28"/>
          <w:szCs w:val="28"/>
        </w:rPr>
      </w:pPr>
      <w:r>
        <w:rPr>
          <w:sz w:val="28"/>
          <w:szCs w:val="28"/>
        </w:rPr>
        <w:t>Представители участников запроса котировок, представившие предложения с предложениями для переторжке (при проведении переторжки в заочной форме на бумажном носителе), вправе присутствовать при вскрытии конвертов.</w:t>
      </w:r>
    </w:p>
    <w:p>
      <w:pPr>
        <w:pStyle w:val="Style20"/>
        <w:ind w:left="0" w:right="0" w:firstLine="709"/>
        <w:jc w:val="both"/>
        <w:rPr>
          <w:sz w:val="28"/>
          <w:szCs w:val="28"/>
        </w:rPr>
      </w:pPr>
      <w:r>
        <w:rPr>
          <w:sz w:val="28"/>
          <w:szCs w:val="28"/>
        </w:rPr>
        <w:t>Представители участников запроса котировок, представившие предложения для переторжки, для участия в процедуре вскрытия конвертов с предложениями для переторжки должны иметь при себе доверенность на право участия в процедуре вскрытия конвертов с предложениями для переторжки,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pPr>
        <w:pStyle w:val="Style20"/>
        <w:numPr>
          <w:ilvl w:val="2"/>
          <w:numId w:val="4"/>
        </w:numPr>
        <w:ind w:left="0" w:right="0" w:firstLine="709"/>
        <w:jc w:val="both"/>
        <w:rPr>
          <w:sz w:val="28"/>
          <w:szCs w:val="28"/>
        </w:rPr>
      </w:pPr>
      <w:r>
        <w:rPr>
          <w:sz w:val="28"/>
          <w:szCs w:val="28"/>
        </w:rPr>
        <w:t>После проведения переторжки победитель определяется в порядке, предусмотренном пунктами 5.</w:t>
      </w:r>
      <w:r>
        <w:rPr>
          <w:sz w:val="28"/>
          <w:szCs w:val="28"/>
          <w:lang w:val="ru-RU"/>
        </w:rPr>
        <w:t>5</w:t>
      </w:r>
      <w:r>
        <w:rPr>
          <w:sz w:val="28"/>
          <w:szCs w:val="28"/>
        </w:rPr>
        <w:t>-5.8 котировочной документации.</w:t>
      </w:r>
    </w:p>
    <w:p>
      <w:pPr>
        <w:pStyle w:val="Style20"/>
        <w:ind w:left="709" w:right="0" w:hanging="0"/>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Подача и рассмотрение альтернативных предложений</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Заказчик вправе предусмотреть при проведении запроса котировок право участника подать альтернативное(ые) предложение(я).</w:t>
      </w:r>
    </w:p>
    <w:p>
      <w:pPr>
        <w:pStyle w:val="Style20"/>
        <w:numPr>
          <w:ilvl w:val="2"/>
          <w:numId w:val="4"/>
        </w:numPr>
        <w:ind w:left="0" w:right="0" w:firstLine="709"/>
        <w:jc w:val="both"/>
        <w:rPr>
          <w:sz w:val="28"/>
          <w:szCs w:val="28"/>
        </w:rPr>
      </w:pPr>
      <w:r>
        <w:rPr>
          <w:sz w:val="28"/>
          <w:szCs w:val="28"/>
        </w:rPr>
        <w:t>Альтернативное(ые) предложение(я) допускается(ются) только в отношении цены договора.</w:t>
      </w:r>
    </w:p>
    <w:p>
      <w:pPr>
        <w:pStyle w:val="Style20"/>
        <w:numPr>
          <w:ilvl w:val="2"/>
          <w:numId w:val="4"/>
        </w:numPr>
        <w:ind w:left="0" w:right="0" w:firstLine="709"/>
        <w:jc w:val="both"/>
        <w:rPr>
          <w:sz w:val="28"/>
          <w:szCs w:val="28"/>
        </w:rPr>
      </w:pPr>
      <w:r>
        <w:rPr>
          <w:sz w:val="28"/>
          <w:szCs w:val="28"/>
        </w:rPr>
        <w:t>Количество альтернативных предложений, которые может подать участник, может быть ограничено. Максимальное количество поданных альтернативных предложений устанавливается в пункте 1.10 котировочной документации.</w:t>
      </w:r>
    </w:p>
    <w:p>
      <w:pPr>
        <w:pStyle w:val="Style20"/>
        <w:numPr>
          <w:ilvl w:val="2"/>
          <w:numId w:val="4"/>
        </w:numPr>
        <w:ind w:left="0" w:right="0" w:firstLine="709"/>
        <w:jc w:val="both"/>
        <w:rPr>
          <w:sz w:val="28"/>
          <w:szCs w:val="28"/>
        </w:rPr>
      </w:pPr>
      <w:r>
        <w:rPr>
          <w:sz w:val="28"/>
          <w:szCs w:val="28"/>
        </w:rPr>
        <w:t>Требования котировочной документации о возможности подать только одну заявку по лоту распространяются на основные предложения и не распространяются на случаи подачи альтернативных предложений.</w:t>
      </w:r>
    </w:p>
    <w:p>
      <w:pPr>
        <w:pStyle w:val="Style20"/>
        <w:numPr>
          <w:ilvl w:val="2"/>
          <w:numId w:val="4"/>
        </w:numPr>
        <w:ind w:left="0" w:right="0" w:firstLine="709"/>
        <w:jc w:val="both"/>
        <w:rPr>
          <w:sz w:val="28"/>
          <w:szCs w:val="28"/>
        </w:rPr>
      </w:pPr>
      <w:r>
        <w:rPr>
          <w:sz w:val="28"/>
          <w:szCs w:val="28"/>
        </w:rPr>
        <w:t xml:space="preserve">Альтернативное(ые) предложение(я) может (могут) быть поданы, только если подано при наличии заявки (основного предложения). </w:t>
      </w:r>
    </w:p>
    <w:p>
      <w:pPr>
        <w:pStyle w:val="Style20"/>
        <w:numPr>
          <w:ilvl w:val="2"/>
          <w:numId w:val="4"/>
        </w:numPr>
        <w:ind w:left="0" w:right="0" w:firstLine="709"/>
        <w:jc w:val="both"/>
        <w:rPr>
          <w:sz w:val="28"/>
          <w:szCs w:val="28"/>
        </w:rPr>
      </w:pPr>
      <w:r>
        <w:rPr>
          <w:sz w:val="28"/>
          <w:szCs w:val="28"/>
        </w:rPr>
        <w:t>Альтернативное(ые) предложение(я), в том числе документы, предусмотренные пунктом 1.5 котировочной документации (если представление документов предусмотрено данным пунктом)  представляются в сроки, предусмотренные для подачи заявок в пункте 1.8 котировочной документации.</w:t>
      </w:r>
    </w:p>
    <w:p>
      <w:pPr>
        <w:pStyle w:val="Style20"/>
        <w:numPr>
          <w:ilvl w:val="2"/>
          <w:numId w:val="4"/>
        </w:numPr>
        <w:ind w:left="0" w:right="0" w:firstLine="709"/>
        <w:jc w:val="both"/>
        <w:rPr>
          <w:sz w:val="28"/>
          <w:szCs w:val="28"/>
        </w:rPr>
      </w:pPr>
      <w:r>
        <w:rPr>
          <w:sz w:val="28"/>
          <w:szCs w:val="28"/>
        </w:rPr>
        <w:t>Альтернативное(ые) предложение(я) подается(ются) в порядке, предусмотренном для подачи котировочных заявок в соответствии с пунктами 1.2, 1.10, а также абзацем 2 пункта 6.3.1 котировочной документации.</w:t>
      </w:r>
    </w:p>
    <w:p>
      <w:pPr>
        <w:pStyle w:val="Style20"/>
        <w:numPr>
          <w:ilvl w:val="2"/>
          <w:numId w:val="4"/>
        </w:numPr>
        <w:ind w:left="0" w:right="0" w:firstLine="709"/>
        <w:jc w:val="both"/>
        <w:rPr>
          <w:sz w:val="28"/>
          <w:szCs w:val="28"/>
        </w:rPr>
      </w:pPr>
      <w:r>
        <w:rPr>
          <w:sz w:val="28"/>
          <w:szCs w:val="28"/>
        </w:rPr>
        <w:t>Вскрытие альтернативных предложений, рассмотрение и оценка основных и альтернативных предложений осуществляются в порядке, предусмотренном котировочной документации.</w:t>
      </w:r>
    </w:p>
    <w:p>
      <w:pPr>
        <w:pStyle w:val="Style20"/>
        <w:numPr>
          <w:ilvl w:val="2"/>
          <w:numId w:val="4"/>
        </w:numPr>
        <w:ind w:left="0" w:right="0" w:firstLine="709"/>
        <w:jc w:val="both"/>
        <w:rPr>
          <w:sz w:val="28"/>
          <w:szCs w:val="28"/>
        </w:rPr>
      </w:pPr>
      <w:r>
        <w:rPr>
          <w:sz w:val="28"/>
          <w:szCs w:val="28"/>
        </w:rPr>
        <w:t>Заявки (основные предложения) вскрываются и рассматриваются вместе с альтернативными предложениями, поданными участниками закупки. Основные и альтернативные предложения могут быть отклонены по основаниям котировочной документации. Альтернативные предложения участника не рассматриваются, если по итогам рассмотрения заявки (основного предложения) участник будет признан недопущенным к участию в запросе котировок.</w:t>
      </w:r>
    </w:p>
    <w:p>
      <w:pPr>
        <w:pStyle w:val="Style20"/>
        <w:numPr>
          <w:ilvl w:val="2"/>
          <w:numId w:val="4"/>
        </w:numPr>
        <w:ind w:left="0" w:right="0" w:firstLine="709"/>
        <w:jc w:val="both"/>
        <w:rPr>
          <w:sz w:val="28"/>
          <w:szCs w:val="28"/>
        </w:rPr>
      </w:pPr>
      <w:r>
        <w:rPr>
          <w:sz w:val="28"/>
          <w:szCs w:val="28"/>
        </w:rPr>
        <w:t>При оценке котировочных заявок альтернативные предложения рассматриваются наравне с основными. Альтернативное(ые) предложения участвуют в ранжировании независимо от основного предложения, участник запроса котировок получает несколько мест в ранжировании сообразно количеству неотклоненных предложений.</w:t>
      </w:r>
    </w:p>
    <w:p>
      <w:pPr>
        <w:pStyle w:val="Style20"/>
        <w:numPr>
          <w:ilvl w:val="2"/>
          <w:numId w:val="4"/>
        </w:numPr>
        <w:ind w:left="0" w:right="0" w:firstLine="709"/>
        <w:jc w:val="both"/>
        <w:rPr>
          <w:sz w:val="28"/>
          <w:szCs w:val="28"/>
        </w:rPr>
      </w:pPr>
      <w:r>
        <w:rPr>
          <w:sz w:val="28"/>
          <w:szCs w:val="28"/>
        </w:rPr>
        <w:t>В случае если участником была отозвана заявка (основное предложение), то альтернативное(ые) предложение(я) такого участника считается(ются) отозванным(и).</w:t>
      </w:r>
    </w:p>
    <w:p>
      <w:pPr>
        <w:pStyle w:val="Style20"/>
        <w:numPr>
          <w:ilvl w:val="2"/>
          <w:numId w:val="4"/>
        </w:numPr>
        <w:ind w:left="0" w:right="0" w:firstLine="709"/>
        <w:jc w:val="both"/>
        <w:rPr>
          <w:sz w:val="28"/>
          <w:szCs w:val="28"/>
        </w:rPr>
      </w:pPr>
      <w:r>
        <w:rPr>
          <w:sz w:val="28"/>
          <w:szCs w:val="28"/>
        </w:rPr>
        <w:t>Комиссия вправе выбрать альтернативное предложение в качестве наилучшего в порядке, предусмотренном условиями котировочной документации.</w:t>
      </w:r>
    </w:p>
    <w:p>
      <w:pPr>
        <w:pStyle w:val="Style20"/>
        <w:numPr>
          <w:ilvl w:val="2"/>
          <w:numId w:val="4"/>
        </w:numPr>
        <w:ind w:left="0" w:right="0" w:firstLine="709"/>
        <w:jc w:val="both"/>
        <w:rPr>
          <w:sz w:val="28"/>
          <w:szCs w:val="28"/>
        </w:rPr>
      </w:pPr>
      <w:r>
        <w:rPr>
          <w:sz w:val="28"/>
          <w:szCs w:val="28"/>
        </w:rPr>
        <w:t>Если участник запроса котировок, подавший альтернативное предложение, уклоняется от заключения договора, все предложения такого участника (основное и альтернативные) могут быть отклонены.</w:t>
      </w:r>
    </w:p>
    <w:p>
      <w:pPr>
        <w:pStyle w:val="Style20"/>
        <w:ind w:left="709" w:right="0" w:hanging="0"/>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Антидемпинговые меры</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При предложении участником запроса котировок цены договора (цены лота) ниже начальной (максимальной) цены договора (цены лота) на размер, установленный в пункте 1.5 котировочной документации (если применение антидемпинговых мер предусмотрено котировочной документацией) и более (далее – демпинговая цена), к участнику запроса котировок могут быть применены антидемпинговые меры.</w:t>
      </w:r>
    </w:p>
    <w:p>
      <w:pPr>
        <w:pStyle w:val="Style20"/>
        <w:numPr>
          <w:ilvl w:val="2"/>
          <w:numId w:val="4"/>
        </w:numPr>
        <w:ind w:left="0" w:right="0" w:firstLine="709"/>
        <w:jc w:val="both"/>
        <w:rPr>
          <w:sz w:val="28"/>
          <w:szCs w:val="28"/>
        </w:rPr>
      </w:pPr>
      <w:r>
        <w:rPr>
          <w:sz w:val="28"/>
          <w:szCs w:val="28"/>
        </w:rPr>
        <w:t>Заказчик может применить следующие антидемпинговые меры:</w:t>
      </w:r>
    </w:p>
    <w:p>
      <w:pPr>
        <w:pStyle w:val="Style20"/>
        <w:numPr>
          <w:ilvl w:val="3"/>
          <w:numId w:val="4"/>
        </w:numPr>
        <w:ind w:left="0" w:right="0" w:firstLine="709"/>
        <w:jc w:val="both"/>
        <w:rPr>
          <w:sz w:val="28"/>
          <w:szCs w:val="28"/>
        </w:rPr>
      </w:pPr>
      <w:r>
        <w:rPr>
          <w:sz w:val="28"/>
          <w:szCs w:val="28"/>
        </w:rPr>
        <w:t>Требование о предоставлении участником запроса котировок обеспечения исполнения договора в размере, превышающем размер, установленный в пункте 1.</w:t>
      </w:r>
      <w:r>
        <w:rPr>
          <w:sz w:val="28"/>
          <w:szCs w:val="28"/>
          <w:lang w:val="ru-RU"/>
        </w:rPr>
        <w:t>7</w:t>
      </w:r>
      <w:r>
        <w:rPr>
          <w:sz w:val="28"/>
          <w:szCs w:val="28"/>
        </w:rPr>
        <w:t xml:space="preserve"> котировочной документации в 1,5 раза, но не менее чем размер аванса (если проектом договора предусмотрена выплата аванса). В случае, если при проведении запроса котировок применяется данная мера, участник обязан представить обеспечение в указанном в данном пункте размере. В случае непредоставления обеспечения в установленном настоящим пунктом размере участник считается уклонившимся от заключения договора. Обеспечение должно быть представлено в форме и порядке, установленном пунктами 1.7, </w:t>
      </w:r>
      <w:r>
        <w:rPr>
          <w:sz w:val="28"/>
          <w:szCs w:val="28"/>
          <w:lang w:val="ru-RU"/>
        </w:rPr>
        <w:t>7</w:t>
      </w:r>
      <w:r>
        <w:rPr>
          <w:sz w:val="28"/>
          <w:szCs w:val="28"/>
        </w:rPr>
        <w:t>.1 котировочной документации.</w:t>
      </w:r>
    </w:p>
    <w:p>
      <w:pPr>
        <w:pStyle w:val="Style20"/>
        <w:numPr>
          <w:ilvl w:val="3"/>
          <w:numId w:val="4"/>
        </w:numPr>
        <w:ind w:left="0" w:right="0" w:firstLine="709"/>
        <w:jc w:val="both"/>
        <w:rPr>
          <w:sz w:val="28"/>
          <w:szCs w:val="28"/>
        </w:rPr>
      </w:pPr>
      <w:r>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pPr>
        <w:pStyle w:val="Style20"/>
        <w:ind w:left="0" w:right="0" w:firstLine="709"/>
        <w:jc w:val="both"/>
        <w:rPr>
          <w:sz w:val="28"/>
          <w:szCs w:val="28"/>
        </w:rPr>
      </w:pPr>
      <w:r>
        <w:rPr>
          <w:sz w:val="28"/>
          <w:szCs w:val="28"/>
        </w:rPr>
        <w:t xml:space="preserve">а) документы, подтверждающие возможность участника запроса котировок осуществить поставку товара по предлагаемой цене, </w:t>
      </w:r>
    </w:p>
    <w:p>
      <w:pPr>
        <w:pStyle w:val="Style20"/>
        <w:ind w:left="0" w:right="0" w:firstLine="709"/>
        <w:jc w:val="both"/>
        <w:rPr>
          <w:sz w:val="28"/>
          <w:szCs w:val="28"/>
        </w:rPr>
      </w:pPr>
      <w:r>
        <w:rPr>
          <w:sz w:val="28"/>
          <w:szCs w:val="28"/>
        </w:rPr>
        <w:t xml:space="preserve">б) расчет предлагаемой цены договора (лота) и ее обоснование, </w:t>
      </w:r>
    </w:p>
    <w:p>
      <w:pPr>
        <w:pStyle w:val="Style20"/>
        <w:ind w:left="0" w:right="0" w:firstLine="709"/>
        <w:jc w:val="both"/>
        <w:rPr>
          <w:sz w:val="28"/>
          <w:szCs w:val="28"/>
        </w:rPr>
      </w:pPr>
      <w:r>
        <w:rPr>
          <w:sz w:val="28"/>
          <w:szCs w:val="28"/>
          <w:lang w:val="ru-RU"/>
        </w:rPr>
        <w:t>в</w:t>
      </w:r>
      <w:r>
        <w:rPr>
          <w:sz w:val="28"/>
          <w:szCs w:val="28"/>
        </w:rPr>
        <w:t xml:space="preserve">)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заявке цене договора (лота). </w:t>
      </w:r>
    </w:p>
    <w:p>
      <w:pPr>
        <w:pStyle w:val="Style20"/>
        <w:ind w:left="0" w:right="0" w:firstLine="709"/>
        <w:jc w:val="both"/>
        <w:rPr>
          <w:sz w:val="28"/>
          <w:szCs w:val="28"/>
        </w:rPr>
      </w:pPr>
      <w:r>
        <w:rPr>
          <w:sz w:val="28"/>
          <w:szCs w:val="28"/>
        </w:rPr>
        <w:t xml:space="preserve">В случае невыполнения участником запроса котировок требования о представлении документов или признания заказчиком предложенной цены договора (лота) необоснованной, заявка на участие в запросе котировок такого участника отклоняется. </w:t>
      </w:r>
    </w:p>
    <w:p>
      <w:pPr>
        <w:pStyle w:val="Style20"/>
        <w:ind w:left="0" w:right="0" w:firstLine="709"/>
        <w:jc w:val="both"/>
        <w:rPr>
          <w:sz w:val="28"/>
          <w:szCs w:val="28"/>
        </w:rPr>
      </w:pPr>
      <w:r>
        <w:rPr>
          <w:sz w:val="28"/>
          <w:szCs w:val="28"/>
        </w:rPr>
        <w:t>Заявка участника, содержащая демпинговую цену договора (цену лота), также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pPr>
        <w:pStyle w:val="Style20"/>
        <w:numPr>
          <w:ilvl w:val="3"/>
          <w:numId w:val="4"/>
        </w:numPr>
        <w:ind w:left="0" w:right="0" w:firstLine="709"/>
        <w:jc w:val="both"/>
        <w:rPr>
          <w:sz w:val="28"/>
          <w:szCs w:val="28"/>
        </w:rPr>
      </w:pPr>
      <w:r>
        <w:rPr>
          <w:sz w:val="28"/>
          <w:szCs w:val="28"/>
        </w:rPr>
        <w:t>Заявки участников запроса котировок,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pPr>
        <w:pStyle w:val="Style20"/>
        <w:numPr>
          <w:ilvl w:val="3"/>
          <w:numId w:val="4"/>
        </w:numPr>
        <w:ind w:left="0" w:right="0" w:firstLine="709"/>
        <w:jc w:val="both"/>
        <w:rPr>
          <w:sz w:val="28"/>
          <w:szCs w:val="28"/>
        </w:rPr>
      </w:pPr>
      <w:r>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pPr>
        <w:pStyle w:val="Style20"/>
        <w:numPr>
          <w:ilvl w:val="2"/>
          <w:numId w:val="4"/>
        </w:numPr>
        <w:ind w:left="0" w:righ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котировочной документацией заключается договор, распространяются установленные требования в полном объеме.</w:t>
      </w:r>
    </w:p>
    <w:p>
      <w:pPr>
        <w:pStyle w:val="Style20"/>
        <w:numPr>
          <w:ilvl w:val="2"/>
          <w:numId w:val="4"/>
        </w:numPr>
        <w:ind w:left="0" w:right="0" w:firstLine="709"/>
        <w:jc w:val="both"/>
        <w:rPr>
          <w:sz w:val="28"/>
          <w:szCs w:val="28"/>
        </w:rPr>
      </w:pPr>
      <w:r>
        <w:rPr>
          <w:sz w:val="28"/>
          <w:szCs w:val="28"/>
        </w:rPr>
        <w:t>Перечень применяемых при проведении запроса котировок антидемпинговых мер, представляемых документов указывается в пункте 1.5 котировочной документации.</w:t>
      </w:r>
    </w:p>
    <w:p>
      <w:pPr>
        <w:pStyle w:val="Style20"/>
        <w:numPr>
          <w:ilvl w:val="2"/>
          <w:numId w:val="4"/>
        </w:numPr>
        <w:ind w:left="0" w:right="0" w:firstLine="709"/>
        <w:jc w:val="both"/>
        <w:rPr>
          <w:sz w:val="28"/>
          <w:szCs w:val="28"/>
        </w:rPr>
      </w:pPr>
      <w:r>
        <w:rPr>
          <w:sz w:val="28"/>
          <w:szCs w:val="28"/>
        </w:rPr>
        <w:t>Антидемпинговые меры могут быть применены как к основным предложениям, так и к альтернативным, к предложениям, представляемым в процессе переторжки.</w:t>
      </w:r>
    </w:p>
    <w:p>
      <w:pPr>
        <w:pStyle w:val="Style20"/>
        <w:ind w:left="709" w:right="0" w:hanging="0"/>
        <w:jc w:val="both"/>
        <w:rPr>
          <w:sz w:val="28"/>
          <w:szCs w:val="28"/>
        </w:rPr>
      </w:pPr>
      <w:r>
        <w:rPr>
          <w:sz w:val="28"/>
          <w:szCs w:val="28"/>
        </w:rPr>
      </w:r>
    </w:p>
    <w:p>
      <w:pPr>
        <w:pStyle w:val="Heading2"/>
        <w:numPr>
          <w:ilvl w:val="0"/>
          <w:numId w:val="4"/>
        </w:numPr>
        <w:spacing w:before="0" w:after="0"/>
        <w:ind w:left="720" w:right="0" w:hanging="11"/>
        <w:jc w:val="both"/>
        <w:rPr>
          <w:rFonts w:cs="Times New Roman" w:ascii="Times New Roman" w:hAnsi="Times New Roman"/>
          <w:i w:val="false"/>
        </w:rPr>
      </w:pPr>
      <w:r>
        <w:rPr>
          <w:rFonts w:cs="Times New Roman" w:ascii="Times New Roman" w:hAnsi="Times New Roman"/>
          <w:i w:val="false"/>
        </w:rPr>
        <w:t>Котировочная заявка</w:t>
      </w:r>
    </w:p>
    <w:p>
      <w:pPr>
        <w:pStyle w:val="Normal"/>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Состав котировочной заявки</w:t>
      </w:r>
    </w:p>
    <w:p>
      <w:pPr>
        <w:pStyle w:val="Normal"/>
        <w:rPr>
          <w:sz w:val="28"/>
          <w:szCs w:val="28"/>
        </w:rPr>
      </w:pPr>
      <w:r>
        <w:rPr>
          <w:sz w:val="28"/>
          <w:szCs w:val="28"/>
        </w:rPr>
      </w:r>
    </w:p>
    <w:p>
      <w:pPr>
        <w:pStyle w:val="TextBody"/>
        <w:numPr>
          <w:ilvl w:val="2"/>
          <w:numId w:val="4"/>
        </w:numPr>
        <w:suppressAutoHyphens w:val="true"/>
        <w:ind w:left="0" w:right="0" w:firstLine="709"/>
        <w:rPr>
          <w:sz w:val="28"/>
          <w:szCs w:val="28"/>
        </w:rPr>
      </w:pPr>
      <w:r>
        <w:rPr>
          <w:sz w:val="28"/>
          <w:szCs w:val="28"/>
        </w:rPr>
        <w:t>Котировочная заявка должна содержать всю указанную в  котировочной документации информацию и документы.</w:t>
      </w:r>
    </w:p>
    <w:p>
      <w:pPr>
        <w:pStyle w:val="TextBody"/>
        <w:numPr>
          <w:ilvl w:val="2"/>
          <w:numId w:val="4"/>
        </w:numPr>
        <w:suppressAutoHyphens w:val="true"/>
        <w:ind w:left="0" w:right="0" w:firstLine="709"/>
        <w:rPr>
          <w:sz w:val="28"/>
          <w:szCs w:val="28"/>
        </w:rPr>
      </w:pPr>
      <w:r>
        <w:rPr>
          <w:sz w:val="28"/>
          <w:szCs w:val="28"/>
        </w:rPr>
        <w:t xml:space="preserve">Котировочная заявка оформляется в соответствии с требованиями котировочной документации. </w:t>
      </w:r>
    </w:p>
    <w:p>
      <w:pPr>
        <w:pStyle w:val="TextBody"/>
        <w:numPr>
          <w:ilvl w:val="2"/>
          <w:numId w:val="4"/>
        </w:numPr>
        <w:suppressAutoHyphens w:val="true"/>
        <w:ind w:left="0" w:right="0" w:firstLine="709"/>
        <w:rPr>
          <w:sz w:val="28"/>
          <w:szCs w:val="28"/>
        </w:rPr>
      </w:pPr>
      <w:r>
        <w:rPr>
          <w:sz w:val="28"/>
          <w:szCs w:val="28"/>
        </w:rPr>
        <w:t xml:space="preserve">Котировочная заявка участника, не соответствующая требованиям котировочной документации, отклоняется. </w:t>
      </w:r>
    </w:p>
    <w:p>
      <w:pPr>
        <w:pStyle w:val="TextBody"/>
        <w:numPr>
          <w:ilvl w:val="2"/>
          <w:numId w:val="4"/>
        </w:numPr>
        <w:suppressAutoHyphens w:val="true"/>
        <w:ind w:left="0" w:right="0" w:firstLine="709"/>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pPr>
        <w:pStyle w:val="TextBody"/>
        <w:numPr>
          <w:ilvl w:val="2"/>
          <w:numId w:val="4"/>
        </w:numPr>
        <w:suppressAutoHyphens w:val="true"/>
        <w:ind w:left="0" w:right="0" w:firstLine="709"/>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pPr>
        <w:pStyle w:val="TextBody"/>
        <w:numPr>
          <w:ilvl w:val="2"/>
          <w:numId w:val="4"/>
        </w:numPr>
        <w:suppressAutoHyphens w:val="true"/>
        <w:ind w:left="0" w:right="0" w:firstLine="709"/>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pPr>
        <w:pStyle w:val="TextBody"/>
        <w:numPr>
          <w:ilvl w:val="2"/>
          <w:numId w:val="4"/>
        </w:numPr>
        <w:suppressAutoHyphens w:val="true"/>
        <w:ind w:left="0" w:right="0" w:firstLine="709"/>
        <w:rPr>
          <w:sz w:val="28"/>
          <w:szCs w:val="28"/>
        </w:rPr>
      </w:pPr>
      <w:r>
        <w:rPr>
          <w:sz w:val="28"/>
          <w:szCs w:val="28"/>
        </w:rPr>
        <w:t>В котировочной заявке должны быть представлены:</w:t>
      </w:r>
    </w:p>
    <w:p>
      <w:pPr>
        <w:pStyle w:val="TextBody"/>
        <w:numPr>
          <w:ilvl w:val="3"/>
          <w:numId w:val="4"/>
        </w:numPr>
        <w:tabs>
          <w:tab w:val="left" w:pos="1418" w:leader="none"/>
        </w:tabs>
        <w:suppressAutoHyphens w:val="true"/>
        <w:ind w:left="0" w:right="0" w:firstLine="709"/>
        <w:rPr>
          <w:sz w:val="28"/>
          <w:szCs w:val="28"/>
        </w:rPr>
      </w:pPr>
      <w:r>
        <w:rPr>
          <w:sz w:val="28"/>
          <w:szCs w:val="28"/>
        </w:rPr>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 При представлении заявки в электронной форме документ должен быть сканирован с оригинала;</w:t>
      </w:r>
    </w:p>
    <w:p>
      <w:pPr>
        <w:pStyle w:val="TextBody"/>
        <w:numPr>
          <w:ilvl w:val="3"/>
          <w:numId w:val="4"/>
        </w:numPr>
        <w:tabs>
          <w:tab w:val="left" w:pos="1418" w:leader="none"/>
        </w:tabs>
        <w:suppressAutoHyphens w:val="true"/>
        <w:ind w:left="0" w:right="0" w:firstLine="709"/>
        <w:rPr>
          <w:sz w:val="28"/>
          <w:szCs w:val="28"/>
        </w:rPr>
      </w:pPr>
      <w:r>
        <w:rPr>
          <w:sz w:val="28"/>
          <w:szCs w:val="28"/>
        </w:rPr>
        <w:t>надлежащим образом оформленные, в соответствии с формами, являющимися приложениями №№ 1, 2 к котировочной документации заверенные подписью и печатью (при ее наличии) участника, заявка на участие в запросе котировок, финансово-коммерческое предложение. При представлении заявки на бумажном носителе предоставляются оригиналы. При представлении заявки в электронной форме документы должны быть сканированы с оригинала;</w:t>
      </w:r>
    </w:p>
    <w:p>
      <w:pPr>
        <w:pStyle w:val="TextBody"/>
        <w:numPr>
          <w:ilvl w:val="3"/>
          <w:numId w:val="4"/>
        </w:numPr>
        <w:tabs>
          <w:tab w:val="left" w:pos="1418" w:leader="none"/>
        </w:tabs>
        <w:suppressAutoHyphens w:val="true"/>
        <w:ind w:left="0" w:right="0" w:firstLine="709"/>
        <w:rPr>
          <w:color w:val="000000"/>
          <w:sz w:val="28"/>
          <w:szCs w:val="28"/>
        </w:rPr>
      </w:pPr>
      <w:r>
        <w:rPr>
          <w:color w:val="000000"/>
          <w:sz w:val="28"/>
          <w:szCs w:val="28"/>
        </w:rPr>
        <w:t>документы, подтверждающие полномочия лица, подписавшего аукционную заявку: доверенность на лицо, подписавшее заявку, а также решение о назначении на должность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w:t>
      </w:r>
      <w:r>
        <w:rPr>
          <w:sz w:val="28"/>
          <w:szCs w:val="28"/>
        </w:rPr>
        <w:t>, иные документы представляются в виде копии, заверенной участником</w:t>
      </w:r>
      <w:r>
        <w:rPr>
          <w:color w:val="000000"/>
          <w:sz w:val="28"/>
          <w:szCs w:val="28"/>
        </w:rPr>
        <w:t xml:space="preserve">. При представлении заявки в электронной форме доверенность должна быть сканирована с оригинала или нотариально заверенной копии, иные документы должны быть сканированы с оригинала или копии, заверенной участником; </w:t>
      </w:r>
    </w:p>
    <w:p>
      <w:pPr>
        <w:pStyle w:val="TextBody"/>
        <w:numPr>
          <w:ilvl w:val="3"/>
          <w:numId w:val="4"/>
        </w:numPr>
        <w:tabs>
          <w:tab w:val="left" w:pos="1418" w:leader="none"/>
        </w:tabs>
        <w:suppressAutoHyphens w:val="true"/>
        <w:ind w:left="0" w:right="0" w:firstLine="709"/>
        <w:rPr>
          <w:sz w:val="28"/>
          <w:szCs w:val="28"/>
        </w:rPr>
      </w:pPr>
      <w:r>
        <w:rPr>
          <w:sz w:val="28"/>
          <w:szCs w:val="28"/>
        </w:rPr>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3.2, 5.</w:t>
      </w:r>
      <w:r>
        <w:rPr>
          <w:sz w:val="28"/>
          <w:szCs w:val="28"/>
          <w:lang w:val="ru-RU"/>
        </w:rPr>
        <w:t>4</w:t>
      </w:r>
      <w:r>
        <w:rPr>
          <w:sz w:val="28"/>
          <w:szCs w:val="28"/>
        </w:rPr>
        <w:t>.3.1 котировочной документации. Перечень документов и порядок их оформления указываются в пунктах 2, 3.2, 5.</w:t>
      </w:r>
      <w:r>
        <w:rPr>
          <w:sz w:val="28"/>
          <w:szCs w:val="28"/>
          <w:lang w:val="ru-RU"/>
        </w:rPr>
        <w:t>4</w:t>
      </w:r>
      <w:r>
        <w:rPr>
          <w:sz w:val="28"/>
          <w:szCs w:val="28"/>
        </w:rPr>
        <w:t>.3.1, 6.</w:t>
      </w:r>
      <w:r>
        <w:rPr>
          <w:sz w:val="28"/>
          <w:szCs w:val="28"/>
          <w:lang w:val="ru-RU"/>
        </w:rPr>
        <w:t>6</w:t>
      </w:r>
      <w:r>
        <w:rPr>
          <w:sz w:val="28"/>
          <w:szCs w:val="28"/>
        </w:rPr>
        <w:t xml:space="preserve"> котировочной документации;</w:t>
      </w:r>
    </w:p>
    <w:p>
      <w:pPr>
        <w:pStyle w:val="TextBody"/>
        <w:numPr>
          <w:ilvl w:val="3"/>
          <w:numId w:val="4"/>
        </w:numPr>
        <w:tabs>
          <w:tab w:val="left" w:pos="1418" w:leader="none"/>
        </w:tabs>
        <w:suppressAutoHyphens w:val="true"/>
        <w:ind w:left="0" w:right="0" w:firstLine="709"/>
        <w:rPr>
          <w:sz w:val="28"/>
          <w:szCs w:val="28"/>
        </w:rPr>
      </w:pPr>
      <w:r>
        <w:rPr>
          <w:sz w:val="28"/>
          <w:szCs w:val="28"/>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банковская гарантия  </w:t>
      </w:r>
      <w:r>
        <w:rPr>
          <w:color w:val="000000"/>
          <w:sz w:val="28"/>
          <w:szCs w:val="28"/>
        </w:rPr>
        <w:t xml:space="preserve">с приложением документов, подтверждающих полномочия лица, подписавшего гарантию от имени гаранта в соответствии с требованиями пункта </w:t>
      </w:r>
      <w:r>
        <w:rPr>
          <w:sz w:val="28"/>
          <w:szCs w:val="28"/>
        </w:rPr>
        <w:t>7.6.16</w:t>
      </w:r>
      <w:r>
        <w:rPr>
          <w:color w:val="000000"/>
          <w:sz w:val="28"/>
          <w:szCs w:val="28"/>
        </w:rPr>
        <w:t xml:space="preserve"> котировочной документации</w:t>
      </w:r>
      <w:r>
        <w:rPr>
          <w:sz w:val="28"/>
          <w:szCs w:val="28"/>
        </w:rPr>
        <w:t xml:space="preserve"> или платежное поручение о перечислении денежных средств.  При предоставлении обеспечения заявки в форме банковской гарантии вне зависимости от формы подачи заявок предоставляется оригинал банковской гарантии, при этом документы, подтверждающие полномочия лица, подписавшего гарантию от имени гаранта, должны быть представлены в виде оригиналов, нотариально заверенных копий или копий, заверенных уполномоченным лицом гаранта. При предоставлении обеспечения заявки в форме внесения денежных средств при представлении заявки на бумажном носителе предоставляется оригинал или копия платежного поручения, а при представлении заявки в электронной форме платежное поручение должно быть сканировано с оригинала или копии;</w:t>
      </w:r>
    </w:p>
    <w:p>
      <w:pPr>
        <w:pStyle w:val="TextBody"/>
        <w:numPr>
          <w:ilvl w:val="3"/>
          <w:numId w:val="4"/>
        </w:numPr>
        <w:tabs>
          <w:tab w:val="left" w:pos="1440" w:leader="none"/>
          <w:tab w:val="left" w:pos="1701" w:leader="none"/>
        </w:tabs>
        <w:suppressAutoHyphens w:val="true"/>
        <w:ind w:left="0" w:right="0" w:firstLine="709"/>
        <w:rPr>
          <w:color w:val="000000"/>
          <w:sz w:val="28"/>
          <w:szCs w:val="28"/>
        </w:rPr>
      </w:pPr>
      <w:r>
        <w:rPr>
          <w:color w:val="000000"/>
          <w:sz w:val="28"/>
          <w:szCs w:val="28"/>
        </w:rPr>
        <w:t>годовую бухгалтерскую (финансовую) отчетность, а именно: бухгалтерский баланс и отчет о финансовых результатах за один последний завершенный отчетный период (финансовый год), по результатам которого указанная отчетность представлялась в ИФНС  При представлении заявки на бумажном носителе копии документов должны быть заверены участником. При представлении заявки в электронной форме документы</w:t>
      </w:r>
      <w:r>
        <w:rPr>
          <w:i/>
          <w:color w:val="000000"/>
          <w:sz w:val="28"/>
          <w:szCs w:val="28"/>
        </w:rPr>
        <w:t xml:space="preserve"> </w:t>
      </w:r>
      <w:r>
        <w:rPr>
          <w:color w:val="000000"/>
          <w:sz w:val="28"/>
          <w:szCs w:val="28"/>
        </w:rPr>
        <w:t>должны быть сканированы с оригинала или копии, заверенной участником;</w:t>
      </w:r>
    </w:p>
    <w:p>
      <w:pPr>
        <w:pStyle w:val="TextBody"/>
        <w:numPr>
          <w:ilvl w:val="3"/>
          <w:numId w:val="4"/>
        </w:numPr>
        <w:tabs>
          <w:tab w:val="left" w:pos="1276" w:leader="none"/>
        </w:tabs>
        <w:suppressAutoHyphens w:val="true"/>
        <w:ind w:left="0" w:right="0" w:firstLine="709"/>
        <w:rPr>
          <w:color w:val="000000"/>
          <w:sz w:val="28"/>
          <w:szCs w:val="28"/>
        </w:rPr>
      </w:pPr>
      <w:r>
        <w:rPr>
          <w:color w:val="000000"/>
          <w:sz w:val="28"/>
          <w:szCs w:val="28"/>
        </w:rPr>
        <w:t>договор простого товарищества (договор о совместной деятельности) (если в аукционе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должны быть сканированы с оригинала;</w:t>
      </w:r>
    </w:p>
    <w:p>
      <w:pPr>
        <w:pStyle w:val="TextBody"/>
        <w:numPr>
          <w:ilvl w:val="3"/>
          <w:numId w:val="4"/>
        </w:numPr>
        <w:tabs>
          <w:tab w:val="left" w:pos="1134" w:leader="none"/>
        </w:tabs>
        <w:suppressAutoHyphens w:val="true"/>
        <w:ind w:left="0" w:right="0" w:firstLine="709"/>
        <w:rPr>
          <w:sz w:val="28"/>
          <w:szCs w:val="28"/>
        </w:rPr>
      </w:pPr>
      <w:r>
        <w:rPr>
          <w:bCs/>
          <w:sz w:val="28"/>
          <w:szCs w:val="28"/>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 субподрядчике (соисполнителе), или декларацию/ии о соответствии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приложения №</w:t>
      </w:r>
      <w:r>
        <w:rPr>
          <w:bCs/>
          <w:sz w:val="28"/>
          <w:szCs w:val="28"/>
          <w:lang w:val="ru-RU"/>
        </w:rPr>
        <w:t xml:space="preserve"> </w:t>
      </w:r>
      <w:r>
        <w:rPr>
          <w:bCs/>
          <w:sz w:val="28"/>
          <w:szCs w:val="28"/>
        </w:rPr>
        <w:t xml:space="preserve">8 к аукционной документации в случае отсутствия сведений о субподрядчике (соисполнителе), который является вновь зарегистрированным индивидуальным предпринимателем или вновь созданным юридическим лицом, в указанном реестре </w:t>
      </w:r>
      <w:r>
        <w:rPr>
          <w:sz w:val="28"/>
          <w:szCs w:val="28"/>
        </w:rPr>
        <w:t xml:space="preserve">(если требование о привлечении к исполнению договора субподрядчиков (соисполнителей) из числа субъектов малого и среднего предпринимательства предусмотрено в пункте 1.4 аукционной документации). Документы предоставляются </w:t>
      </w:r>
      <w:r>
        <w:rPr>
          <w:bCs/>
          <w:sz w:val="28"/>
          <w:szCs w:val="28"/>
        </w:rPr>
        <w:t>в отношении каждого субподрядчика (соисполнителя), являющегося субъектом малого и среднего предпринимательства.</w:t>
      </w:r>
      <w:r>
        <w:rPr>
          <w:sz w:val="28"/>
          <w:szCs w:val="28"/>
        </w:rPr>
        <w:t xml:space="preserve"> При представлении заявки на бумажном носителе предоставляется оригинал. При представлении заявки в электронной форме документ предоставляется в форме электронного документа;</w:t>
      </w:r>
    </w:p>
    <w:p>
      <w:pPr>
        <w:pStyle w:val="TextBody"/>
        <w:numPr>
          <w:ilvl w:val="3"/>
          <w:numId w:val="4"/>
        </w:numPr>
        <w:tabs>
          <w:tab w:val="left" w:pos="0" w:leader="none"/>
        </w:tabs>
        <w:suppressAutoHyphens w:val="true"/>
        <w:ind w:left="0" w:right="0" w:firstLine="360"/>
        <w:rPr>
          <w:sz w:val="28"/>
          <w:szCs w:val="28"/>
          <w:lang w:val="ru-RU"/>
        </w:rPr>
      </w:pPr>
      <w:r>
        <w:rPr>
          <w:sz w:val="28"/>
          <w:szCs w:val="28"/>
        </w:rPr>
        <w:t>В котировочной заявке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r>
        <w:rPr>
          <w:sz w:val="28"/>
          <w:szCs w:val="28"/>
          <w:lang w:val="ru-RU"/>
        </w:rPr>
        <w:t>.</w:t>
      </w:r>
    </w:p>
    <w:p>
      <w:pPr>
        <w:pStyle w:val="TextBody"/>
        <w:tabs>
          <w:tab w:val="left" w:pos="1440" w:leader="none"/>
        </w:tabs>
        <w:suppressAutoHyphens w:val="true"/>
        <w:ind w:left="709" w:right="0" w:hanging="0"/>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Подача заявок</w:t>
      </w:r>
    </w:p>
    <w:p>
      <w:pPr>
        <w:pStyle w:val="Normal"/>
        <w:rPr>
          <w:sz w:val="28"/>
          <w:szCs w:val="28"/>
        </w:rPr>
      </w:pPr>
      <w:r>
        <w:rPr>
          <w:sz w:val="28"/>
          <w:szCs w:val="28"/>
        </w:rPr>
      </w:r>
    </w:p>
    <w:p>
      <w:pPr>
        <w:pStyle w:val="TextBody"/>
        <w:numPr>
          <w:ilvl w:val="2"/>
          <w:numId w:val="4"/>
        </w:numPr>
        <w:suppressAutoHyphens w:val="true"/>
        <w:ind w:left="0" w:right="0" w:firstLine="709"/>
        <w:rPr>
          <w:sz w:val="28"/>
          <w:szCs w:val="28"/>
        </w:rPr>
      </w:pPr>
      <w:r>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w:t>
      </w:r>
    </w:p>
    <w:p>
      <w:pPr>
        <w:pStyle w:val="TextBody"/>
        <w:numPr>
          <w:ilvl w:val="2"/>
          <w:numId w:val="4"/>
        </w:numPr>
        <w:suppressAutoHyphens w:val="true"/>
        <w:ind w:left="0" w:right="0" w:firstLine="709"/>
        <w:rPr>
          <w:sz w:val="28"/>
          <w:szCs w:val="28"/>
        </w:rPr>
      </w:pPr>
      <w:r>
        <w:rPr>
          <w:sz w:val="28"/>
          <w:szCs w:val="28"/>
        </w:rPr>
        <w:t>Каждый участник может подать только одну котировочную заявку по каждому из лотов котировочной документации</w:t>
      </w:r>
      <w:r>
        <w:rPr>
          <w:i/>
          <w:sz w:val="28"/>
          <w:szCs w:val="28"/>
        </w:rPr>
        <w:t>.</w:t>
      </w:r>
      <w:r>
        <w:rPr>
          <w:sz w:val="28"/>
          <w:szCs w:val="28"/>
        </w:rPr>
        <w:t xml:space="preserve"> В случае если участник подает более одной котировочной заявки</w:t>
      </w:r>
      <w:r>
        <w:rPr>
          <w:i/>
          <w:sz w:val="28"/>
          <w:szCs w:val="28"/>
        </w:rPr>
        <w:t xml:space="preserve"> </w:t>
      </w:r>
      <w:r>
        <w:rPr>
          <w:sz w:val="28"/>
          <w:szCs w:val="28"/>
        </w:rPr>
        <w:t>по одному лоту, а ранее поданные им котировочные заявки</w:t>
      </w:r>
      <w:r>
        <w:rPr>
          <w:b/>
          <w:i/>
          <w:sz w:val="28"/>
          <w:szCs w:val="28"/>
        </w:rPr>
        <w:t xml:space="preserve"> </w:t>
      </w:r>
      <w:r>
        <w:rPr>
          <w:sz w:val="28"/>
          <w:szCs w:val="28"/>
        </w:rPr>
        <w:t>по данному лоту не отозваны, все котировочные заявки по данному лоту</w:t>
      </w:r>
      <w:r>
        <w:rPr>
          <w:b/>
          <w:sz w:val="28"/>
          <w:szCs w:val="28"/>
        </w:rPr>
        <w:t>,</w:t>
      </w:r>
      <w:r>
        <w:rPr>
          <w:sz w:val="28"/>
          <w:szCs w:val="28"/>
        </w:rPr>
        <w:t xml:space="preserve"> представленные участником, отклоняются.</w:t>
      </w:r>
    </w:p>
    <w:p>
      <w:pPr>
        <w:pStyle w:val="TextBody"/>
        <w:numPr>
          <w:ilvl w:val="2"/>
          <w:numId w:val="4"/>
        </w:numPr>
        <w:suppressAutoHyphens w:val="true"/>
        <w:ind w:left="0" w:right="0" w:firstLine="709"/>
        <w:rPr>
          <w:sz w:val="28"/>
          <w:szCs w:val="28"/>
        </w:rPr>
      </w:pPr>
      <w:r>
        <w:rPr>
          <w:sz w:val="28"/>
          <w:szCs w:val="28"/>
        </w:rPr>
        <w:t>Заявки принимаются до истечения срока подачи заявок (за исключением бумажной части заявки при проведении запроса котировок в электронной форме). По истечении срока подачи заявок заявки не принимаются.</w:t>
      </w:r>
    </w:p>
    <w:p>
      <w:pPr>
        <w:pStyle w:val="TextBody"/>
        <w:numPr>
          <w:ilvl w:val="2"/>
          <w:numId w:val="4"/>
        </w:numPr>
        <w:suppressAutoHyphens w:val="true"/>
        <w:ind w:left="0" w:right="0" w:firstLine="709"/>
        <w:rPr>
          <w:bCs/>
          <w:sz w:val="28"/>
          <w:szCs w:val="28"/>
        </w:rPr>
      </w:pPr>
      <w:r>
        <w:rPr>
          <w:bCs/>
          <w:sz w:val="28"/>
          <w:szCs w:val="28"/>
        </w:rPr>
        <w:t>Взаимодействие участников  осуществляется с контактным лицом, указанным в пункте 1.1.2 котировочной документации, в пределах и в порядке, установленных котировочной документацией. Подача заявок на участие в процедуре закупки, альтернативных предложений (если предоставление таковых предусмотрено котировочной документацией), предложений для переторжки  (если соответствующее решение о проведении переторжки принято заказчиком), запросов осуществляется в порядке, установленном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пунктах 1.8, 6.2.2, 6.2.3 котировочной документации, приглашении к переторжке, такие документы считаются непредставленными.</w:t>
      </w:r>
    </w:p>
    <w:p>
      <w:pPr>
        <w:pStyle w:val="TextBody"/>
        <w:suppressAutoHyphens w:val="true"/>
        <w:ind w:left="709" w:right="0" w:hanging="0"/>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Котировочная заявка на бумажном носителе</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w:t>
      </w:r>
    </w:p>
    <w:p>
      <w:pPr>
        <w:pStyle w:val="Style20"/>
        <w:ind w:left="0" w:right="0" w:firstLine="567"/>
        <w:jc w:val="both"/>
        <w:rPr>
          <w:sz w:val="28"/>
          <w:szCs w:val="28"/>
        </w:rPr>
      </w:pPr>
      <w:r>
        <w:rPr>
          <w:sz w:val="28"/>
          <w:szCs w:val="28"/>
        </w:rPr>
        <w:t>Для подачи заявки на бумажном носителе представитель участника должен иметь при себе доверенность на право подачи документов,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pPr>
        <w:pStyle w:val="Style20"/>
        <w:numPr>
          <w:ilvl w:val="2"/>
          <w:numId w:val="4"/>
        </w:numPr>
        <w:ind w:left="0" w:right="0" w:firstLine="709"/>
        <w:jc w:val="both"/>
        <w:rPr>
          <w:sz w:val="28"/>
          <w:szCs w:val="28"/>
        </w:rPr>
      </w:pPr>
      <w:r>
        <w:rPr>
          <w:sz w:val="28"/>
          <w:szCs w:val="28"/>
        </w:rPr>
        <w:t>При проведении запроса котировок с представлением заявок на бумажном носителе, такие заявки должны быть представлены в двух экземплярах (один оригинал и одна копия (содержит копии всех документов, вложенных в «Оригинал»)) в двух запечатанных конвертах, имеющих четкую маркировку «Оригинал» и «Копия», в каждом из которых должны быть отдельные, запечатанные в свою очередь конверты «А» и «Б».</w:t>
      </w:r>
    </w:p>
    <w:p>
      <w:pPr>
        <w:pStyle w:val="Style20"/>
        <w:numPr>
          <w:ilvl w:val="2"/>
          <w:numId w:val="4"/>
        </w:numPr>
        <w:suppressAutoHyphens w:val="true"/>
        <w:ind w:left="0" w:right="0" w:firstLine="709"/>
        <w:jc w:val="both"/>
        <w:rPr>
          <w:i/>
          <w:sz w:val="28"/>
          <w:szCs w:val="28"/>
        </w:rPr>
      </w:pPr>
      <w:r>
        <w:rPr>
          <w:sz w:val="28"/>
          <w:szCs w:val="28"/>
        </w:rPr>
        <w:t>Маркировка общего конверта и также конвертов «А» и «Б» должна содержать следующую информацию:</w:t>
        <w:br/>
        <w:t>«__________________________ (</w:t>
      </w:r>
      <w:r>
        <w:rPr>
          <w:i/>
          <w:sz w:val="28"/>
          <w:szCs w:val="28"/>
        </w:rPr>
        <w:t>наименование и адрес участника</w:t>
      </w:r>
      <w:r>
        <w:rPr>
          <w:sz w:val="28"/>
          <w:szCs w:val="28"/>
        </w:rPr>
        <w:t>);</w:t>
        <w:br/>
        <w:t>Оригинал (Копия) котировочной заявки на участие в запросе котировок №______________ (указать номер и наименование запроса котировок);</w:t>
        <w:br/>
        <w:t>Составная часть «А» или «Б» (на общем конверте не указывается)</w:t>
        <w:br/>
        <w:t xml:space="preserve">Не вскрывать до __.__ часов </w:t>
      </w:r>
      <w:r>
        <w:rPr>
          <w:i/>
          <w:sz w:val="28"/>
          <w:szCs w:val="28"/>
        </w:rPr>
        <w:t>__________________</w:t>
      </w:r>
      <w:r>
        <w:rPr>
          <w:sz w:val="28"/>
          <w:szCs w:val="28"/>
        </w:rPr>
        <w:t xml:space="preserve"> времени «__» __________ 201_ г.»</w:t>
        <w:br/>
      </w:r>
      <w:r>
        <w:rPr>
          <w:i/>
          <w:sz w:val="28"/>
          <w:szCs w:val="28"/>
        </w:rPr>
        <w:t>Маркировка конверта «Б» должна содержать номер и название лота, по которому участник подает финансово-коммерческое предложение.</w:t>
      </w:r>
    </w:p>
    <w:p>
      <w:pPr>
        <w:pStyle w:val="Style20"/>
        <w:numPr>
          <w:ilvl w:val="2"/>
          <w:numId w:val="4"/>
        </w:numPr>
        <w:suppressAutoHyphens w:val="true"/>
        <w:ind w:left="0" w:right="0" w:firstLine="709"/>
        <w:jc w:val="both"/>
        <w:rPr>
          <w:sz w:val="28"/>
          <w:szCs w:val="28"/>
        </w:rPr>
      </w:pPr>
      <w:r>
        <w:rPr>
          <w:sz w:val="28"/>
          <w:szCs w:val="28"/>
        </w:rPr>
        <w:t>Конверт «А» должен содержать опись, заверенную подписью и печатью (при ее наличии), и документы, указанные в пунктах  5.4.3.1, 6.1.7.3-6.1.7.</w:t>
      </w:r>
      <w:r>
        <w:rPr>
          <w:sz w:val="28"/>
          <w:szCs w:val="28"/>
          <w:lang w:val="ru-RU"/>
        </w:rPr>
        <w:t>9</w:t>
      </w:r>
      <w:r>
        <w:rPr>
          <w:sz w:val="28"/>
          <w:szCs w:val="28"/>
        </w:rPr>
        <w:t xml:space="preserve"> котировочной документации.</w:t>
      </w:r>
    </w:p>
    <w:p>
      <w:pPr>
        <w:pStyle w:val="Style20"/>
        <w:numPr>
          <w:ilvl w:val="2"/>
          <w:numId w:val="4"/>
        </w:numPr>
        <w:suppressAutoHyphens w:val="true"/>
        <w:ind w:left="0" w:right="0" w:firstLine="709"/>
        <w:jc w:val="both"/>
        <w:rPr>
          <w:sz w:val="28"/>
          <w:szCs w:val="28"/>
        </w:rPr>
      </w:pPr>
      <w:r>
        <w:rPr>
          <w:sz w:val="28"/>
          <w:szCs w:val="28"/>
        </w:rPr>
        <w:t xml:space="preserve">Конверт «Б» должен содержать опись, заверенную подписью и печатью (при ее наличии), и документы, указанные в пунктах 2, 3, </w:t>
      </w:r>
      <w:r>
        <w:rPr>
          <w:sz w:val="28"/>
          <w:szCs w:val="28"/>
          <w:lang w:val="ru-RU"/>
        </w:rPr>
        <w:t>6.6</w:t>
      </w:r>
      <w:r>
        <w:rPr>
          <w:sz w:val="28"/>
          <w:szCs w:val="28"/>
        </w:rPr>
        <w:t xml:space="preserve"> котировочной документации, а также заявку на участие в запросе котировок и финансово-коммерческое предложение по форме приложений №1, </w:t>
      </w:r>
      <w:r>
        <w:rPr>
          <w:sz w:val="28"/>
          <w:szCs w:val="28"/>
          <w:lang w:val="ru-RU"/>
        </w:rPr>
        <w:t>2</w:t>
      </w:r>
      <w:r>
        <w:rPr>
          <w:sz w:val="28"/>
          <w:szCs w:val="28"/>
        </w:rPr>
        <w:t xml:space="preserve"> к  котировочной документации.</w:t>
      </w:r>
    </w:p>
    <w:p>
      <w:pPr>
        <w:pStyle w:val="Style20"/>
        <w:numPr>
          <w:ilvl w:val="2"/>
          <w:numId w:val="4"/>
        </w:numPr>
        <w:suppressAutoHyphens w:val="true"/>
        <w:ind w:left="0" w:right="0" w:firstLine="709"/>
        <w:jc w:val="both"/>
        <w:rPr>
          <w:sz w:val="28"/>
          <w:szCs w:val="28"/>
        </w:rPr>
      </w:pPr>
      <w:r>
        <w:rPr>
          <w:sz w:val="28"/>
          <w:szCs w:val="28"/>
        </w:rPr>
        <w:t>В случае представления участником котировочных заявок по нескольким лотам допускается представление заявок в двух конвертах «Оригинал» и «Копия». В каждом из конвертов должны содержаться конверт «А» в одном экземпляре и конверты «Б» по каждому из лотов, на которые участник подает заявку, содержащие документы в соответствии с требованиями котировочной документации.</w:t>
      </w:r>
    </w:p>
    <w:p>
      <w:pPr>
        <w:pStyle w:val="Style20"/>
        <w:numPr>
          <w:ilvl w:val="2"/>
          <w:numId w:val="4"/>
        </w:numPr>
        <w:suppressAutoHyphens w:val="true"/>
        <w:ind w:left="0" w:right="0" w:firstLine="709"/>
        <w:jc w:val="both"/>
        <w:rPr>
          <w:sz w:val="28"/>
          <w:szCs w:val="28"/>
        </w:rPr>
      </w:pPr>
      <w:r>
        <w:rPr>
          <w:sz w:val="28"/>
          <w:szCs w:val="28"/>
        </w:rPr>
        <w:t xml:space="preserve">Альтернативные предложения предоставляются в запечатанных конвертах. Маркировка конвертов должна содержать  слова «Альтернативное предложение </w:t>
      </w:r>
      <w:r>
        <w:rPr>
          <w:i/>
          <w:sz w:val="28"/>
          <w:szCs w:val="28"/>
          <w:u w:val="single"/>
        </w:rPr>
        <w:t>указать наименование участника, наименование и номер запроса котировок</w:t>
      </w:r>
      <w:r>
        <w:rPr>
          <w:sz w:val="28"/>
          <w:szCs w:val="28"/>
        </w:rPr>
        <w:t xml:space="preserve">, </w:t>
      </w:r>
      <w:r>
        <w:rPr>
          <w:i/>
          <w:sz w:val="28"/>
          <w:szCs w:val="28"/>
          <w:u w:val="single"/>
        </w:rPr>
        <w:t>номер и название лота, порядковый номер альтернативного предложения участника. Не вскрывать до __.__ часов _________________ времени «__» __________ 201_ г.»</w:t>
      </w:r>
      <w:r>
        <w:rPr>
          <w:sz w:val="28"/>
          <w:szCs w:val="28"/>
        </w:rPr>
        <w:t>.</w:t>
      </w:r>
    </w:p>
    <w:p>
      <w:pPr>
        <w:pStyle w:val="Style20"/>
        <w:numPr>
          <w:ilvl w:val="2"/>
          <w:numId w:val="4"/>
        </w:numPr>
        <w:suppressAutoHyphens w:val="true"/>
        <w:ind w:left="0" w:right="0" w:firstLine="709"/>
        <w:jc w:val="both"/>
        <w:rPr>
          <w:sz w:val="28"/>
          <w:szCs w:val="28"/>
        </w:rPr>
      </w:pPr>
      <w:r>
        <w:rPr>
          <w:sz w:val="28"/>
          <w:szCs w:val="28"/>
        </w:rPr>
        <w:t>При представлении альтернативных предложений в составе конверта должны содержаться только документы, содержащие измененные условия по отношению к основному предложению, а также документы, предусмотренные пунктом 1.5 котировочной документации (если представление документов предусмотрено данным пунктом). Разделение конвертов на «А» и «Б» не требуется. Альтернативное предложение представляется в двух экземплярах «Оригинал» и «Копия».</w:t>
      </w:r>
    </w:p>
    <w:p>
      <w:pPr>
        <w:pStyle w:val="Style20"/>
        <w:numPr>
          <w:ilvl w:val="2"/>
          <w:numId w:val="4"/>
        </w:numPr>
        <w:suppressAutoHyphens w:val="true"/>
        <w:ind w:left="0" w:right="0" w:firstLine="709"/>
        <w:jc w:val="both"/>
        <w:rPr>
          <w:b/>
          <w:i/>
          <w:sz w:val="28"/>
          <w:szCs w:val="28"/>
        </w:rPr>
      </w:pPr>
      <w:r>
        <w:rPr>
          <w:sz w:val="28"/>
          <w:szCs w:val="28"/>
        </w:rPr>
        <w:t xml:space="preserve">Предложения, представляемые в ходе переторжки, должны предоставляться в запечатанных конвертах с маркировкой «оригинал» и «копия». Маркировка конвертов должна содержать слова «Предложение участника </w:t>
      </w:r>
      <w:r>
        <w:rPr>
          <w:i/>
          <w:sz w:val="28"/>
          <w:szCs w:val="28"/>
          <w:u w:val="single"/>
        </w:rPr>
        <w:t>указать наименование</w:t>
      </w:r>
      <w:r>
        <w:rPr>
          <w:sz w:val="28"/>
          <w:szCs w:val="28"/>
        </w:rPr>
        <w:t xml:space="preserve"> для переторжки </w:t>
      </w:r>
      <w:r>
        <w:rPr>
          <w:i/>
          <w:sz w:val="28"/>
          <w:szCs w:val="28"/>
          <w:u w:val="single"/>
        </w:rPr>
        <w:t>указать дату проведения переторжки, в соответствии с приглашением к участию в переторжке и номер и наименование процедуры закупки, номер и название лота. Не вскрывать до __.__ часов _______________ времени «__» __________ 201_ г.</w:t>
      </w:r>
      <w:r>
        <w:rPr>
          <w:b/>
          <w:i/>
          <w:sz w:val="28"/>
          <w:szCs w:val="28"/>
        </w:rPr>
        <w:t>».</w:t>
      </w:r>
    </w:p>
    <w:p>
      <w:pPr>
        <w:pStyle w:val="Style20"/>
        <w:numPr>
          <w:ilvl w:val="2"/>
          <w:numId w:val="4"/>
        </w:numPr>
        <w:suppressAutoHyphens w:val="true"/>
        <w:ind w:left="0" w:right="0" w:firstLine="709"/>
        <w:jc w:val="both"/>
        <w:rPr>
          <w:sz w:val="28"/>
          <w:szCs w:val="28"/>
        </w:rPr>
      </w:pPr>
      <w:r>
        <w:rPr>
          <w:sz w:val="28"/>
          <w:szCs w:val="28"/>
        </w:rPr>
        <w:t>При предоставлении предложений для переторжки в составе конверта должны содержаться только документы, содержащие измененные условия по отношению к первоначальному предложению, а также документы, предусмотренные пунктом 1.5 котировочной документации (если представление документов предусмотрено данным пунктом). Разделение конвертов на «А» и «Б» не требуется. Предложение для переторжки представляется в  двух экземплярах «Оригинал» и «Копия».</w:t>
      </w:r>
    </w:p>
    <w:p>
      <w:pPr>
        <w:pStyle w:val="Style20"/>
        <w:numPr>
          <w:ilvl w:val="2"/>
          <w:numId w:val="4"/>
        </w:numPr>
        <w:suppressAutoHyphens w:val="true"/>
        <w:ind w:left="0" w:right="0" w:firstLine="709"/>
        <w:jc w:val="both"/>
        <w:rPr>
          <w:sz w:val="28"/>
          <w:szCs w:val="28"/>
        </w:rPr>
      </w:pPr>
      <w:r>
        <w:rPr>
          <w:sz w:val="28"/>
          <w:szCs w:val="28"/>
        </w:rPr>
        <w:t xml:space="preserve">Документы, представленные в составе каждого конверта, должны быть прошиты вместе с описью документов, скреплены печатью (при ее наличии) и заверены подписью уполномоченного лица участника. Все листы котировочной заявки (альтернативного предложения, предложения для переторжки) должны быть пронумерованы. </w:t>
      </w:r>
    </w:p>
    <w:p>
      <w:pPr>
        <w:pStyle w:val="Style20"/>
        <w:numPr>
          <w:ilvl w:val="2"/>
          <w:numId w:val="4"/>
        </w:numPr>
        <w:suppressAutoHyphens w:val="true"/>
        <w:ind w:left="0" w:right="0" w:firstLine="709"/>
        <w:jc w:val="both"/>
        <w:rPr>
          <w:sz w:val="28"/>
          <w:szCs w:val="28"/>
        </w:rPr>
      </w:pPr>
      <w:r>
        <w:rPr>
          <w:sz w:val="28"/>
          <w:szCs w:val="28"/>
        </w:rPr>
        <w:t>В случае несоответствия экземпляров котировочной заявки (альтернативного предложения, предложения для переторжки), представленных в конверте «Оригинал» и в конверте «Копия», преимущество имеет экземпляр, представленный в конверте «Оригинал».</w:t>
      </w:r>
    </w:p>
    <w:p>
      <w:pPr>
        <w:pStyle w:val="Style20"/>
        <w:numPr>
          <w:ilvl w:val="2"/>
          <w:numId w:val="4"/>
        </w:numPr>
        <w:suppressAutoHyphens w:val="true"/>
        <w:ind w:left="0" w:right="0" w:firstLine="709"/>
        <w:jc w:val="both"/>
        <w:rPr>
          <w:sz w:val="28"/>
          <w:szCs w:val="28"/>
        </w:rPr>
      </w:pPr>
      <w:r>
        <w:rPr>
          <w:sz w:val="28"/>
          <w:szCs w:val="28"/>
        </w:rPr>
        <w:t xml:space="preserve">Оригинал и копия заявки </w:t>
      </w:r>
      <w:r>
        <w:rPr>
          <w:bCs/>
          <w:sz w:val="28"/>
          <w:szCs w:val="28"/>
        </w:rPr>
        <w:t xml:space="preserve">на участие в запросе котировок (альтернативного предложения, предложения для переторжки) </w:t>
      </w:r>
      <w:r>
        <w:rPr>
          <w:sz w:val="28"/>
          <w:szCs w:val="28"/>
        </w:rPr>
        <w:t>должны быть подписаны лицом, имеющим право подписи документов от имени участника. Все страницы котировочной заявки (альтернативного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Pr>
          <w:bCs/>
          <w:sz w:val="28"/>
          <w:szCs w:val="28"/>
        </w:rPr>
        <w:t xml:space="preserve"> на участие в запросе котировок</w:t>
      </w:r>
      <w:r>
        <w:rPr>
          <w:sz w:val="28"/>
          <w:szCs w:val="28"/>
        </w:rPr>
        <w:t>.</w:t>
      </w:r>
    </w:p>
    <w:p>
      <w:pPr>
        <w:pStyle w:val="Style20"/>
        <w:numPr>
          <w:ilvl w:val="2"/>
          <w:numId w:val="4"/>
        </w:numPr>
        <w:suppressAutoHyphens w:val="true"/>
        <w:ind w:left="0" w:right="0" w:firstLine="709"/>
        <w:jc w:val="both"/>
        <w:rPr>
          <w:sz w:val="28"/>
          <w:szCs w:val="28"/>
        </w:rPr>
      </w:pPr>
      <w:r>
        <w:rPr>
          <w:sz w:val="28"/>
          <w:szCs w:val="28"/>
        </w:rPr>
        <w:t>Все рукописные исправления, сделанные в котировочной заявке (альтернативном предложении, предложении для переторжки), должны быть завизированы лицом, подписавшим заявку</w:t>
      </w:r>
      <w:r>
        <w:rPr>
          <w:bCs/>
          <w:sz w:val="28"/>
          <w:szCs w:val="28"/>
        </w:rPr>
        <w:t xml:space="preserve"> на участие в запросе котировок</w:t>
      </w:r>
      <w:r>
        <w:rPr>
          <w:sz w:val="28"/>
          <w:szCs w:val="28"/>
        </w:rPr>
        <w:t>.</w:t>
      </w:r>
    </w:p>
    <w:p>
      <w:pPr>
        <w:pStyle w:val="Style20"/>
        <w:numPr>
          <w:ilvl w:val="2"/>
          <w:numId w:val="4"/>
        </w:numPr>
        <w:suppressAutoHyphens w:val="true"/>
        <w:ind w:left="0" w:right="0" w:firstLine="709"/>
        <w:jc w:val="both"/>
        <w:rPr>
          <w:sz w:val="28"/>
          <w:szCs w:val="28"/>
        </w:rPr>
      </w:pPr>
      <w:r>
        <w:rPr>
          <w:sz w:val="28"/>
          <w:szCs w:val="28"/>
        </w:rPr>
        <w:t>Конверты с котировочными заявками (альтернативными предложениями, предложениями для переторжки) принимаются до истечения срока подачи котировочных заявок (альтернативных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pPr>
        <w:pStyle w:val="Style20"/>
        <w:numPr>
          <w:ilvl w:val="2"/>
          <w:numId w:val="4"/>
        </w:numPr>
        <w:suppressAutoHyphens w:val="true"/>
        <w:ind w:left="0" w:right="0" w:firstLine="709"/>
        <w:jc w:val="both"/>
        <w:rPr>
          <w:sz w:val="28"/>
          <w:szCs w:val="28"/>
        </w:rPr>
      </w:pPr>
      <w:r>
        <w:rPr>
          <w:sz w:val="28"/>
          <w:szCs w:val="28"/>
        </w:rPr>
        <w:t xml:space="preserve">В случае если маркировка конверта не соответствует требованиям котировочной документации, конверт(ы) не запечатан(ы), котировочная заявка  (альтернативное предложение, предложение для переторжки) не принимается. </w:t>
      </w:r>
    </w:p>
    <w:p>
      <w:pPr>
        <w:pStyle w:val="Style20"/>
        <w:numPr>
          <w:ilvl w:val="2"/>
          <w:numId w:val="4"/>
        </w:numPr>
        <w:suppressAutoHyphens w:val="true"/>
        <w:ind w:left="0" w:right="0" w:firstLine="709"/>
        <w:jc w:val="both"/>
        <w:rPr>
          <w:sz w:val="28"/>
          <w:szCs w:val="28"/>
        </w:rPr>
      </w:pPr>
      <w:r>
        <w:rPr>
          <w:sz w:val="28"/>
          <w:szCs w:val="28"/>
        </w:rPr>
        <w:t>По истечении срока подачи котировочных заявок (альтернативных предложений, предложений для переторжки) конверты не принимаются. Конверт с котировочной заявкой (альтернативным предложением, предложением для переторжки), полученный заказчиком по истечении срока подачи котировочных заявок (альтернативных предложений, предложений для переторжки) по почте, не вскрывается и не возвращается.</w:t>
      </w:r>
    </w:p>
    <w:p>
      <w:pPr>
        <w:pStyle w:val="TextBody"/>
        <w:suppressAutoHyphens w:val="true"/>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Изменение и отзыв котировочных заявок</w:t>
      </w:r>
    </w:p>
    <w:p>
      <w:pPr>
        <w:pStyle w:val="Normal"/>
        <w:rPr>
          <w:sz w:val="28"/>
          <w:szCs w:val="28"/>
        </w:rPr>
      </w:pPr>
      <w:r>
        <w:rPr>
          <w:sz w:val="28"/>
          <w:szCs w:val="28"/>
        </w:rPr>
      </w:r>
    </w:p>
    <w:p>
      <w:pPr>
        <w:pStyle w:val="TextBody"/>
        <w:numPr>
          <w:ilvl w:val="2"/>
          <w:numId w:val="4"/>
        </w:numPr>
        <w:suppressAutoHyphens w:val="true"/>
        <w:ind w:left="0" w:right="0" w:firstLine="709"/>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pPr>
        <w:pStyle w:val="11"/>
        <w:numPr>
          <w:ilvl w:val="2"/>
          <w:numId w:val="4"/>
        </w:numPr>
        <w:ind w:left="0" w:right="0" w:firstLine="709"/>
        <w:rPr>
          <w:sz w:val="28"/>
          <w:szCs w:val="28"/>
        </w:rPr>
      </w:pPr>
      <w:r>
        <w:rPr>
          <w:sz w:val="28"/>
          <w:szCs w:val="28"/>
        </w:rPr>
        <w:t>Никакие изменения не могут быть внесены в котировочную заявку после окончания срока подачи котировочных заявок.</w:t>
      </w:r>
    </w:p>
    <w:p>
      <w:pPr>
        <w:pStyle w:val="11"/>
        <w:numPr>
          <w:ilvl w:val="2"/>
          <w:numId w:val="4"/>
        </w:numPr>
        <w:ind w:left="0" w:right="0" w:firstLine="709"/>
        <w:rPr>
          <w:sz w:val="28"/>
          <w:szCs w:val="28"/>
        </w:rPr>
      </w:pPr>
      <w:r>
        <w:rPr>
          <w:sz w:val="28"/>
          <w:szCs w:val="28"/>
        </w:rPr>
        <w:t>Для изменения заявки, представленной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участника, а также надпись «Изменения».</w:t>
      </w:r>
    </w:p>
    <w:p>
      <w:pPr>
        <w:pStyle w:val="11"/>
        <w:ind w:left="0" w:right="0" w:firstLine="709"/>
        <w:rPr>
          <w:sz w:val="28"/>
          <w:szCs w:val="28"/>
        </w:rPr>
      </w:pPr>
      <w:r>
        <w:rPr>
          <w:sz w:val="28"/>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pPr>
        <w:pStyle w:val="11"/>
        <w:ind w:left="0" w:right="0" w:firstLine="709"/>
        <w:rPr>
          <w:sz w:val="28"/>
          <w:szCs w:val="28"/>
        </w:rPr>
      </w:pPr>
      <w:r>
        <w:rPr>
          <w:sz w:val="28"/>
          <w:szCs w:val="28"/>
        </w:rPr>
        <w:t>Для изменения заявки представители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pPr>
        <w:pStyle w:val="11"/>
        <w:numPr>
          <w:ilvl w:val="2"/>
          <w:numId w:val="4"/>
        </w:numPr>
        <w:ind w:left="0" w:right="0" w:firstLine="709"/>
        <w:rPr>
          <w:sz w:val="28"/>
          <w:szCs w:val="28"/>
        </w:rPr>
      </w:pPr>
      <w:r>
        <w:rPr>
          <w:sz w:val="28"/>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p>
    <w:p>
      <w:pPr>
        <w:pStyle w:val="11"/>
        <w:ind w:left="0" w:right="0" w:firstLine="709"/>
        <w:rPr>
          <w:sz w:val="28"/>
          <w:szCs w:val="28"/>
        </w:rPr>
      </w:pPr>
      <w:r>
        <w:rPr>
          <w:sz w:val="28"/>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pPr>
        <w:pStyle w:val="11"/>
        <w:ind w:left="0" w:right="0" w:firstLine="709"/>
        <w:rPr>
          <w:sz w:val="28"/>
          <w:szCs w:val="28"/>
        </w:rPr>
      </w:pPr>
      <w:r>
        <w:rPr>
          <w:sz w:val="28"/>
          <w:szCs w:val="28"/>
        </w:rPr>
        <w:t>Для отзыва заявки представители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pPr>
        <w:pStyle w:val="Normal"/>
        <w:ind w:left="0" w:right="0" w:firstLine="709"/>
        <w:jc w:val="both"/>
        <w:rPr>
          <w:sz w:val="28"/>
          <w:szCs w:val="28"/>
        </w:rPr>
      </w:pPr>
      <w:r>
        <w:rPr>
          <w:sz w:val="28"/>
          <w:szCs w:val="28"/>
        </w:rPr>
      </w:r>
    </w:p>
    <w:p>
      <w:pPr>
        <w:pStyle w:val="Normal"/>
        <w:ind w:left="0" w:right="0" w:firstLine="709"/>
        <w:jc w:val="both"/>
        <w:rPr>
          <w:rFonts w:eastAsia="MS Mincho;ＭＳ 明朝"/>
          <w:sz w:val="28"/>
          <w:szCs w:val="28"/>
        </w:rPr>
      </w:pPr>
      <w:r>
        <w:rPr>
          <w:rFonts w:eastAsia="MS Mincho;ＭＳ 明朝"/>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Условия финансово-коммерческого предложения</w:t>
      </w:r>
    </w:p>
    <w:p>
      <w:pPr>
        <w:pStyle w:val="Normal"/>
        <w:rPr>
          <w:sz w:val="28"/>
          <w:szCs w:val="28"/>
        </w:rPr>
      </w:pPr>
      <w:r>
        <w:rPr>
          <w:sz w:val="28"/>
          <w:szCs w:val="28"/>
        </w:rPr>
      </w:r>
    </w:p>
    <w:p>
      <w:pPr>
        <w:pStyle w:val="Style22"/>
        <w:numPr>
          <w:ilvl w:val="2"/>
          <w:numId w:val="4"/>
        </w:numPr>
        <w:ind w:left="0" w:right="0" w:firstLine="709"/>
        <w:rPr>
          <w:b w:val="false"/>
          <w:i w:val="false"/>
        </w:rPr>
      </w:pPr>
      <w:r>
        <w:rPr>
          <w:b w:val="false"/>
          <w:i w:val="false"/>
        </w:rPr>
        <w:t xml:space="preserve">Финансово-коммерческое предложение должно быть оформлено в соответствии с формой приложения № 2 к котировочной документации. Финансово-коммерческое предложение должно включать цену за единицу (если указание единичных расценок предусмотрено котировочной документацией) и общую цену предложения, а также подробное описание с указанием марок, моделей (спецификацию, технические требования и др.) </w:t>
      </w:r>
      <w:r>
        <w:rPr>
          <w:b w:val="false"/>
        </w:rPr>
        <w:t>товаров, работ, услуг (</w:t>
      </w:r>
      <w:r>
        <w:rPr>
          <w:b w:val="false"/>
          <w:i w:val="false"/>
        </w:rPr>
        <w:t xml:space="preserve">если подробное описание предусмотрено котировочной документацией). </w:t>
      </w:r>
    </w:p>
    <w:p>
      <w:pPr>
        <w:pStyle w:val="Style22"/>
        <w:numPr>
          <w:ilvl w:val="2"/>
          <w:numId w:val="4"/>
        </w:numPr>
        <w:ind w:left="0" w:right="0" w:firstLine="709"/>
        <w:rPr>
          <w:b w:val="false"/>
          <w:i w:val="false"/>
        </w:rPr>
      </w:pPr>
      <w:r>
        <w:rPr>
          <w:b w:val="false"/>
          <w:i w:val="false"/>
        </w:rPr>
        <w:t xml:space="preserve">Цены необходимо приводить в рублях с учетом всех возможных расходов участника. </w:t>
      </w:r>
    </w:p>
    <w:p>
      <w:pPr>
        <w:pStyle w:val="Style22"/>
        <w:numPr>
          <w:ilvl w:val="2"/>
          <w:numId w:val="4"/>
        </w:numPr>
        <w:ind w:left="0" w:right="0" w:firstLine="709"/>
        <w:rPr>
          <w:b w:val="false"/>
          <w:i w:val="false"/>
        </w:rPr>
      </w:pPr>
      <w:r>
        <w:rPr>
          <w:b w:val="false"/>
          <w:i w:val="false"/>
        </w:rPr>
        <w:t>Цены должны быть указаны с учетом НДС и без учета НДС.</w:t>
      </w:r>
    </w:p>
    <w:p>
      <w:pPr>
        <w:pStyle w:val="Style22"/>
        <w:numPr>
          <w:ilvl w:val="2"/>
          <w:numId w:val="4"/>
        </w:numPr>
        <w:ind w:left="0" w:right="0" w:firstLine="709"/>
        <w:rPr>
          <w:b w:val="false"/>
          <w:i w:val="false"/>
        </w:rPr>
      </w:pPr>
      <w:r>
        <w:rPr>
          <w:b w:val="false"/>
          <w:i w:val="false"/>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
    <w:p>
      <w:pPr>
        <w:pStyle w:val="Style22"/>
        <w:numPr>
          <w:ilvl w:val="2"/>
          <w:numId w:val="4"/>
        </w:numPr>
        <w:ind w:left="0" w:right="0" w:firstLine="709"/>
        <w:rPr>
          <w:b w:val="false"/>
          <w:i w:val="false"/>
        </w:rPr>
      </w:pPr>
      <w:r>
        <w:rPr>
          <w:b w:val="false"/>
          <w:i w:val="false"/>
        </w:rPr>
        <w:t>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pPr>
        <w:pStyle w:val="Style22"/>
        <w:numPr>
          <w:ilvl w:val="2"/>
          <w:numId w:val="4"/>
        </w:numPr>
        <w:ind w:left="0" w:right="0" w:firstLine="709"/>
        <w:rPr>
          <w:b w:val="false"/>
          <w:i w:val="false"/>
        </w:rPr>
      </w:pPr>
      <w:r>
        <w:rPr>
          <w:b w:val="false"/>
          <w:i w:val="false"/>
        </w:rPr>
        <w:t>Предложение участника о цене, содержащееся в финансово-коммерческом предложении не должно превышать начальную (максимальную) цену договора (цену лота), установленную в котировочной документации (с учетом НДС и без учета НДС). Единичные расценки, предложенные участником, не должны превышать единичные расценки, установленные в котировочной документации (с учетом НДС и без учета НДС).</w:t>
      </w:r>
    </w:p>
    <w:p>
      <w:pPr>
        <w:pStyle w:val="Style22"/>
        <w:ind w:left="709" w:right="0" w:hanging="0"/>
        <w:rPr>
          <w:b w:val="false"/>
          <w:i w:val="false"/>
        </w:rPr>
      </w:pPr>
      <w:r>
        <w:rPr>
          <w:b w:val="false"/>
          <w:i w:val="false"/>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Предоставление технического предложения</w:t>
      </w:r>
    </w:p>
    <w:p>
      <w:pPr>
        <w:pStyle w:val="Normal"/>
        <w:ind w:left="0" w:right="0" w:firstLine="709"/>
        <w:jc w:val="both"/>
        <w:rPr>
          <w:sz w:val="28"/>
          <w:szCs w:val="28"/>
        </w:rPr>
      </w:pPr>
      <w:r>
        <w:rPr>
          <w:sz w:val="28"/>
          <w:szCs w:val="28"/>
        </w:rPr>
      </w:r>
    </w:p>
    <w:p>
      <w:pPr>
        <w:pStyle w:val="Style20"/>
        <w:numPr>
          <w:ilvl w:val="2"/>
          <w:numId w:val="4"/>
        </w:numPr>
        <w:ind w:left="0" w:right="0" w:firstLine="709"/>
        <w:jc w:val="both"/>
        <w:rPr>
          <w:sz w:val="28"/>
          <w:szCs w:val="28"/>
        </w:rPr>
      </w:pPr>
      <w:r>
        <w:rPr>
          <w:sz w:val="28"/>
          <w:szCs w:val="28"/>
        </w:rPr>
        <w:t>Техническое предложение представляется в порядке, предусмотренном пунктом 3 котировочной документации.</w:t>
      </w:r>
    </w:p>
    <w:p>
      <w:pPr>
        <w:pStyle w:val="Style20"/>
        <w:numPr>
          <w:ilvl w:val="2"/>
          <w:numId w:val="4"/>
        </w:numPr>
        <w:ind w:left="0" w:right="0" w:firstLine="709"/>
        <w:jc w:val="both"/>
        <w:rPr>
          <w:sz w:val="28"/>
          <w:szCs w:val="28"/>
        </w:rPr>
      </w:pPr>
      <w:r>
        <w:rPr>
          <w:sz w:val="28"/>
          <w:szCs w:val="28"/>
        </w:rPr>
        <w:t>В техническом предложении участника должны быть отражены все условия, указанные в техническом задании котировочной документации.</w:t>
      </w:r>
    </w:p>
    <w:p>
      <w:pPr>
        <w:pStyle w:val="Style20"/>
        <w:numPr>
          <w:ilvl w:val="2"/>
          <w:numId w:val="4"/>
        </w:numPr>
        <w:ind w:left="0" w:right="0" w:firstLine="709"/>
        <w:jc w:val="both"/>
        <w:rPr>
          <w:sz w:val="28"/>
          <w:szCs w:val="28"/>
        </w:rPr>
      </w:pPr>
      <w:r>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pPr>
        <w:pStyle w:val="Style20"/>
        <w:numPr>
          <w:ilvl w:val="2"/>
          <w:numId w:val="4"/>
        </w:numPr>
        <w:ind w:left="0" w:right="0" w:firstLine="709"/>
        <w:jc w:val="both"/>
        <w:rPr>
          <w:sz w:val="28"/>
          <w:szCs w:val="28"/>
        </w:rPr>
      </w:pPr>
      <w:r>
        <w:rPr>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pPr>
        <w:pStyle w:val="Style20"/>
        <w:numPr>
          <w:ilvl w:val="2"/>
          <w:numId w:val="4"/>
        </w:numPr>
        <w:ind w:left="0" w:righ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pPr>
        <w:pStyle w:val="Style20"/>
        <w:ind w:left="0" w:right="0" w:firstLine="709"/>
        <w:jc w:val="both"/>
        <w:rPr>
          <w:sz w:val="28"/>
          <w:szCs w:val="28"/>
        </w:rPr>
      </w:pPr>
      <w:r>
        <w:rPr>
          <w:sz w:val="28"/>
          <w:szCs w:val="28"/>
        </w:rPr>
      </w:r>
    </w:p>
    <w:p>
      <w:pPr>
        <w:pStyle w:val="Heading2"/>
        <w:numPr>
          <w:ilvl w:val="0"/>
          <w:numId w:val="4"/>
        </w:numPr>
        <w:spacing w:before="0" w:after="0"/>
        <w:ind w:left="720" w:right="0" w:hanging="11"/>
        <w:jc w:val="both"/>
        <w:rPr>
          <w:rFonts w:cs="Times New Roman" w:ascii="Times New Roman" w:hAnsi="Times New Roman"/>
          <w:i w:val="false"/>
        </w:rPr>
      </w:pPr>
      <w:r>
        <w:rPr>
          <w:rFonts w:cs="Times New Roman" w:ascii="Times New Roman" w:hAnsi="Times New Roman"/>
          <w:i w:val="false"/>
        </w:rPr>
        <w:t>Заключение договора</w:t>
      </w:r>
    </w:p>
    <w:p>
      <w:pPr>
        <w:pStyle w:val="Normal"/>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Обеспечение исполнения договора</w:t>
      </w:r>
    </w:p>
    <w:p>
      <w:pPr>
        <w:pStyle w:val="Normal"/>
        <w:rPr>
          <w:sz w:val="28"/>
          <w:szCs w:val="28"/>
        </w:rPr>
      </w:pPr>
      <w:r>
        <w:rPr>
          <w:sz w:val="28"/>
          <w:szCs w:val="28"/>
        </w:rPr>
      </w:r>
    </w:p>
    <w:p>
      <w:pPr>
        <w:pStyle w:val="TextBody"/>
        <w:numPr>
          <w:ilvl w:val="2"/>
          <w:numId w:val="4"/>
        </w:numPr>
        <w:ind w:left="0" w:right="0" w:firstLine="709"/>
        <w:rPr>
          <w:sz w:val="28"/>
          <w:szCs w:val="28"/>
        </w:rPr>
      </w:pPr>
      <w:r>
        <w:rPr>
          <w:sz w:val="28"/>
          <w:szCs w:val="28"/>
        </w:rPr>
        <w:t>Исполнение договора может обеспечиваться как представлением банковской гарантии,  так и внесением денежных средств на указанный заказчиком  в пункте 1.7 котировочной документации счет, на котором в соответствии с законодательством Российской Федерации учитываются операции со средствами, поступающими заказчику.</w:t>
      </w:r>
    </w:p>
    <w:p>
      <w:pPr>
        <w:pStyle w:val="TextBody"/>
        <w:numPr>
          <w:ilvl w:val="2"/>
          <w:numId w:val="4"/>
        </w:numPr>
        <w:ind w:left="0" w:right="0" w:firstLine="709"/>
        <w:rPr>
          <w:sz w:val="28"/>
          <w:szCs w:val="28"/>
        </w:rPr>
      </w:pPr>
      <w:r>
        <w:rPr>
          <w:sz w:val="28"/>
          <w:szCs w:val="28"/>
        </w:rPr>
        <w:t xml:space="preserve">Размер  обеспечения исполнения договора установлен в пункте 1.7 котировочной документации. </w:t>
      </w:r>
      <w:r>
        <w:rPr>
          <w:color w:val="000000"/>
          <w:sz w:val="28"/>
          <w:szCs w:val="28"/>
        </w:rPr>
        <w:t>Участник вправе выбрать способ обеспечения исполнения договора из указанных в пункте 8.1.1 котировочной документации.</w:t>
      </w:r>
      <w:r>
        <w:rPr>
          <w:sz w:val="28"/>
          <w:szCs w:val="28"/>
        </w:rPr>
        <w:t xml:space="preserve"> Предоставление обеспечения иным, не указанным в пункте 8.1.1 котировочной документации, способом не допускается. </w:t>
      </w:r>
    </w:p>
    <w:p>
      <w:pPr>
        <w:pStyle w:val="TextBody"/>
        <w:rPr>
          <w:sz w:val="28"/>
          <w:szCs w:val="28"/>
        </w:rPr>
      </w:pPr>
      <w:r>
        <w:rPr>
          <w:sz w:val="28"/>
          <w:szCs w:val="28"/>
        </w:rPr>
        <w:t xml:space="preserve">В случае применения антидемпинговой меры, предусмотренной пунктом 6.15.2.1 котировочной документации, размер обеспечения исполнения договора устанавливается в соответствии с пунктом 6.15.2.1 котировочной документации.  </w:t>
      </w:r>
    </w:p>
    <w:p>
      <w:pPr>
        <w:pStyle w:val="TextBody"/>
        <w:numPr>
          <w:ilvl w:val="2"/>
          <w:numId w:val="4"/>
        </w:numPr>
        <w:ind w:left="0" w:right="0" w:firstLine="709"/>
        <w:rPr>
          <w:sz w:val="28"/>
          <w:szCs w:val="28"/>
        </w:rPr>
      </w:pPr>
      <w:r>
        <w:rPr>
          <w:sz w:val="28"/>
          <w:szCs w:val="28"/>
        </w:rPr>
        <w:t xml:space="preserve">Договор может быть заключен только после предоставления победителем или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(в случае если победитель признан уклонившимся от заключения договора и принято решение о его заключении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r>
        <w:rPr>
          <w:color w:val="000000"/>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z w:val="28"/>
          <w:szCs w:val="28"/>
        </w:rPr>
        <w:t xml:space="preserve"> обеспечения исполнения договора. </w:t>
      </w:r>
    </w:p>
    <w:p>
      <w:pPr>
        <w:pStyle w:val="TextBody"/>
        <w:numPr>
          <w:ilvl w:val="2"/>
          <w:numId w:val="4"/>
        </w:numPr>
        <w:ind w:left="0" w:right="0" w:firstLine="709"/>
        <w:rPr>
          <w:sz w:val="28"/>
          <w:szCs w:val="28"/>
        </w:rPr>
      </w:pPr>
      <w:r>
        <w:rPr>
          <w:sz w:val="28"/>
          <w:szCs w:val="28"/>
        </w:rPr>
        <w:t xml:space="preserve">Если в установленные сроки не представлено обеспечение исполнения договора, победитель или участник,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(в случае, если победитель признан уклонившимся от заключения договора и принято решение о его заключении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r>
        <w:rPr>
          <w:color w:val="000000"/>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z w:val="28"/>
          <w:szCs w:val="28"/>
        </w:rPr>
        <w:t xml:space="preserve"> такой победитель или участник признаются уклонившимися от заключения договора.</w:t>
      </w:r>
    </w:p>
    <w:p>
      <w:pPr>
        <w:pStyle w:val="TextBody"/>
        <w:numPr>
          <w:ilvl w:val="2"/>
          <w:numId w:val="4"/>
        </w:numPr>
        <w:ind w:left="0" w:right="0" w:firstLine="709"/>
        <w:rPr>
          <w:bCs/>
          <w:sz w:val="28"/>
          <w:szCs w:val="28"/>
        </w:rPr>
      </w:pPr>
      <w:r>
        <w:rPr>
          <w:rFonts w:eastAsia="Times New Roman"/>
          <w:bCs/>
          <w:sz w:val="28"/>
          <w:szCs w:val="28"/>
        </w:rPr>
        <w:t xml:space="preserve"> </w:t>
      </w:r>
      <w:r>
        <w:rPr>
          <w:bCs/>
          <w:sz w:val="28"/>
          <w:szCs w:val="28"/>
        </w:rPr>
        <w:t xml:space="preserve">При выборе способа обеспечения исполнения договора в форме перечисления денежных средств победитель (участник, </w:t>
      </w:r>
      <w:r>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bCs/>
          <w:sz w:val="28"/>
          <w:szCs w:val="28"/>
        </w:rPr>
        <w:t xml:space="preserve">), </w:t>
      </w:r>
      <w:r>
        <w:rPr>
          <w:bCs/>
          <w:color w:val="000000"/>
          <w:sz w:val="28"/>
          <w:szCs w:val="28"/>
        </w:rPr>
        <w:t>единственный участник, допущенный к участию в запросе котировок,</w:t>
      </w:r>
      <w:r>
        <w:rPr>
          <w:bCs/>
          <w:sz w:val="28"/>
          <w:szCs w:val="28"/>
        </w:rPr>
        <w:t xml:space="preserve"> перечисляет по реквизитам, указанным в пункте 1.7 котировочной документации, денежные средства в размере установленном в пункте 1.7 котировочной документации. В случае применения антидемпинговой меры, предусмотренной пунктом 6.15.2.1 котировочной документации, размер обеспечения исполнения договора устанавливается в соответствии с пунктом 6.15.2.1 котировочной документации.</w:t>
      </w:r>
    </w:p>
    <w:p>
      <w:pPr>
        <w:pStyle w:val="TextBody"/>
        <w:numPr>
          <w:ilvl w:val="2"/>
          <w:numId w:val="4"/>
        </w:numPr>
        <w:ind w:left="0" w:right="0" w:firstLine="709"/>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pPr>
        <w:pStyle w:val="TextBody"/>
        <w:numPr>
          <w:ilvl w:val="2"/>
          <w:numId w:val="4"/>
        </w:numPr>
        <w:ind w:left="0" w:right="0" w:firstLine="709"/>
        <w:rPr>
          <w:spacing w:val="-2"/>
          <w:sz w:val="28"/>
          <w:szCs w:val="28"/>
        </w:rPr>
      </w:pPr>
      <w:r>
        <w:rPr>
          <w:spacing w:val="-2"/>
          <w:sz w:val="28"/>
          <w:szCs w:val="28"/>
        </w:rPr>
        <w:t xml:space="preserve">В случае если победителем (участником, </w:t>
      </w:r>
      <w:r>
        <w:rPr>
          <w:sz w:val="28"/>
          <w:szCs w:val="28"/>
        </w:rPr>
        <w:t>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spacing w:val="-2"/>
          <w:sz w:val="28"/>
          <w:szCs w:val="28"/>
        </w:rPr>
        <w:t xml:space="preserve">), </w:t>
      </w:r>
      <w:r>
        <w:rPr>
          <w:color w:val="000000"/>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spacing w:val="-2"/>
          <w:sz w:val="28"/>
          <w:szCs w:val="28"/>
        </w:rPr>
        <w:t xml:space="preserve">), </w:t>
      </w:r>
      <w:r>
        <w:rPr>
          <w:color w:val="000000"/>
          <w:sz w:val="28"/>
          <w:szCs w:val="28"/>
        </w:rPr>
        <w:t>единственный участник, допущенный к участию в запросе котировок (в случае если принято решение о заключении договора с таким участником)</w:t>
      </w:r>
      <w:r>
        <w:rPr>
          <w:spacing w:val="-2"/>
          <w:sz w:val="28"/>
          <w:szCs w:val="28"/>
        </w:rPr>
        <w:t xml:space="preserve"> должен  представить подписанный договор, денежные средства не поступили на счет, который указан заказчиком в котировочной документации, победитель (участник, </w:t>
      </w:r>
      <w:r>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spacing w:val="-2"/>
          <w:sz w:val="28"/>
          <w:szCs w:val="28"/>
        </w:rPr>
        <w:t xml:space="preserve">), </w:t>
      </w:r>
      <w:r>
        <w:rPr>
          <w:color w:val="000000"/>
          <w:sz w:val="28"/>
          <w:szCs w:val="28"/>
        </w:rPr>
        <w:t>единственный участник, допущенный к участию в запросе котировок (в случае если принято решение о заключении договора с таким участником)</w:t>
      </w:r>
      <w:r>
        <w:rPr>
          <w:spacing w:val="-2"/>
          <w:sz w:val="28"/>
          <w:szCs w:val="28"/>
        </w:rPr>
        <w:t xml:space="preserve"> признается уклонившимся от заключения договора.</w:t>
      </w:r>
    </w:p>
    <w:p>
      <w:pPr>
        <w:pStyle w:val="TextBody"/>
        <w:numPr>
          <w:ilvl w:val="2"/>
          <w:numId w:val="4"/>
        </w:numPr>
        <w:ind w:left="0" w:right="0" w:firstLine="709"/>
        <w:rPr>
          <w:sz w:val="28"/>
          <w:szCs w:val="28"/>
        </w:rPr>
      </w:pPr>
      <w:r>
        <w:rPr>
          <w:rFonts w:eastAsia="Times New Roman"/>
          <w:sz w:val="28"/>
          <w:szCs w:val="28"/>
        </w:rPr>
        <w:t xml:space="preserve"> </w:t>
      </w:r>
      <w:r>
        <w:rPr>
          <w:color w:val="000000"/>
          <w:sz w:val="28"/>
          <w:szCs w:val="28"/>
        </w:rPr>
        <w:t>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приложении № 5 котировочной документации.</w:t>
      </w:r>
      <w:r>
        <w:rPr>
          <w:sz w:val="28"/>
          <w:szCs w:val="28"/>
        </w:rPr>
        <w:t xml:space="preserve"> Срок действия банковской гарантии должен превышать срок действия договора не менее чем на 1 (один) месяц.</w:t>
      </w:r>
    </w:p>
    <w:p>
      <w:pPr>
        <w:pStyle w:val="TextBody"/>
        <w:numPr>
          <w:ilvl w:val="2"/>
          <w:numId w:val="4"/>
        </w:numPr>
        <w:ind w:left="0" w:right="0" w:firstLine="709"/>
        <w:rPr>
          <w:bCs/>
          <w:sz w:val="28"/>
          <w:szCs w:val="28"/>
        </w:rPr>
      </w:pPr>
      <w:r>
        <w:rPr>
          <w:bCs/>
          <w:sz w:val="28"/>
          <w:szCs w:val="28"/>
        </w:rPr>
        <w:t xml:space="preserve">Победитель или участник, </w:t>
      </w:r>
      <w:r>
        <w:rPr>
          <w:sz w:val="28"/>
          <w:szCs w:val="28"/>
        </w:rPr>
        <w:t>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bCs/>
          <w:sz w:val="28"/>
          <w:szCs w:val="28"/>
        </w:rPr>
        <w:t xml:space="preserve"> (в случае если победитель признан уклонившимся от заключения договора и принято решение о его заключении с участником, </w:t>
      </w:r>
      <w:r>
        <w:rPr>
          <w:sz w:val="28"/>
          <w:szCs w:val="28"/>
        </w:rPr>
        <w:t>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bCs/>
          <w:sz w:val="28"/>
          <w:szCs w:val="28"/>
        </w:rPr>
        <w:t xml:space="preserve">), </w:t>
      </w:r>
      <w:r>
        <w:rPr>
          <w:color w:val="000000"/>
          <w:sz w:val="28"/>
          <w:szCs w:val="28"/>
        </w:rPr>
        <w:t>единственный участник, допущенный к участию в запросе котировок (в случае если принято решение о заключении договора с таким участником)</w:t>
      </w:r>
      <w:r>
        <w:rPr>
          <w:bCs/>
          <w:sz w:val="28"/>
          <w:szCs w:val="28"/>
        </w:rPr>
        <w:t xml:space="preserve">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соответствующего требованиям котировочной документации.</w:t>
      </w:r>
    </w:p>
    <w:p>
      <w:pPr>
        <w:pStyle w:val="TextBody"/>
        <w:numPr>
          <w:ilvl w:val="2"/>
          <w:numId w:val="4"/>
        </w:numPr>
        <w:ind w:left="0" w:right="0" w:firstLine="709"/>
        <w:rPr>
          <w:sz w:val="28"/>
          <w:szCs w:val="28"/>
        </w:rPr>
      </w:pPr>
      <w:r>
        <w:rPr>
          <w:bCs/>
          <w:sz w:val="28"/>
          <w:szCs w:val="28"/>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гарантии предложенным банком может быть согласовано.</w:t>
      </w:r>
      <w:r>
        <w:rPr>
          <w:sz w:val="28"/>
          <w:szCs w:val="28"/>
        </w:rPr>
        <w:t xml:space="preserve"> </w:t>
      </w:r>
    </w:p>
    <w:p>
      <w:pPr>
        <w:pStyle w:val="TextBody"/>
        <w:numPr>
          <w:ilvl w:val="2"/>
          <w:numId w:val="4"/>
        </w:numPr>
        <w:tabs>
          <w:tab w:val="left" w:pos="1985" w:leader="none"/>
        </w:tabs>
        <w:ind w:left="0" w:right="0" w:firstLine="709"/>
        <w:rPr>
          <w:sz w:val="28"/>
          <w:szCs w:val="28"/>
        </w:rPr>
      </w:pPr>
      <w:r>
        <w:rPr>
          <w:sz w:val="28"/>
          <w:szCs w:val="28"/>
        </w:rPr>
        <w:t>Требования к банковской гарантии установлены в пунктах 7.6.10, 7.6.11, 7.6.12 (за исключением подпунктов 6 и 8), 7.6.13, 7.6.14 (за исключением подпунктов 9 и 11), 7.6.15  котировочной документации.</w:t>
      </w:r>
    </w:p>
    <w:p>
      <w:pPr>
        <w:pStyle w:val="TextBody"/>
        <w:rPr>
          <w:color w:val="000000"/>
          <w:sz w:val="28"/>
          <w:szCs w:val="28"/>
        </w:rPr>
      </w:pPr>
      <w:r>
        <w:rPr>
          <w:color w:val="000000"/>
          <w:sz w:val="28"/>
          <w:szCs w:val="28"/>
        </w:rPr>
        <w:t>Банковская гарантия также должна содержать:</w:t>
      </w:r>
    </w:p>
    <w:p>
      <w:pPr>
        <w:pStyle w:val="TextBody"/>
        <w:numPr>
          <w:ilvl w:val="0"/>
          <w:numId w:val="5"/>
        </w:numPr>
        <w:ind w:left="0" w:right="0" w:firstLine="709"/>
        <w:rPr>
          <w:color w:val="000000"/>
          <w:sz w:val="28"/>
          <w:szCs w:val="28"/>
        </w:rPr>
      </w:pPr>
      <w:r>
        <w:rPr>
          <w:color w:val="000000"/>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pPr>
        <w:pStyle w:val="TextBody"/>
        <w:numPr>
          <w:ilvl w:val="0"/>
          <w:numId w:val="5"/>
        </w:numPr>
        <w:ind w:left="0" w:right="0" w:firstLine="709"/>
        <w:rPr>
          <w:color w:val="000000"/>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pPr>
        <w:pStyle w:val="TextBody"/>
        <w:numPr>
          <w:ilvl w:val="0"/>
          <w:numId w:val="5"/>
        </w:numPr>
        <w:ind w:left="0" w:right="0" w:firstLine="709"/>
        <w:rPr>
          <w:color w:val="000000"/>
          <w:sz w:val="28"/>
          <w:szCs w:val="28"/>
        </w:rPr>
      </w:pPr>
      <w:r>
        <w:rPr>
          <w:color w:val="000000"/>
          <w:sz w:val="28"/>
          <w:szCs w:val="28"/>
        </w:rPr>
        <w:t>условие, согласно которому банковская гарантия вступает в силу со дня выдачи банковской гарантии;</w:t>
      </w:r>
    </w:p>
    <w:p>
      <w:pPr>
        <w:pStyle w:val="TextBody"/>
        <w:numPr>
          <w:ilvl w:val="0"/>
          <w:numId w:val="5"/>
        </w:numPr>
        <w:ind w:left="0" w:right="0" w:firstLine="709"/>
        <w:rPr>
          <w:color w:val="000000"/>
          <w:sz w:val="28"/>
          <w:szCs w:val="28"/>
        </w:rPr>
      </w:pPr>
      <w:r>
        <w:rPr>
          <w:color w:val="000000"/>
          <w:sz w:val="28"/>
          <w:szCs w:val="28"/>
        </w:rPr>
        <w:t>срок действия банковской гарантии в соответствии с требованиями пункта 8.1.8 котировочной документации;</w:t>
      </w:r>
    </w:p>
    <w:p>
      <w:pPr>
        <w:pStyle w:val="TextBody"/>
        <w:numPr>
          <w:ilvl w:val="0"/>
          <w:numId w:val="5"/>
        </w:numPr>
        <w:ind w:left="0" w:right="0" w:firstLine="709"/>
        <w:rPr>
          <w:color w:val="000000"/>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pPr>
        <w:pStyle w:val="TextBody"/>
        <w:numPr>
          <w:ilvl w:val="2"/>
          <w:numId w:val="4"/>
        </w:numPr>
        <w:ind w:left="0" w:right="0" w:firstLine="709"/>
        <w:rPr>
          <w:color w:val="000000"/>
          <w:spacing w:val="-2"/>
          <w:sz w:val="28"/>
          <w:szCs w:val="28"/>
        </w:rPr>
      </w:pPr>
      <w:r>
        <w:rPr>
          <w:color w:val="000000"/>
          <w:spacing w:val="-2"/>
          <w:sz w:val="28"/>
          <w:szCs w:val="28"/>
        </w:rPr>
        <w:t xml:space="preserve">Денежные средства, внесенные </w:t>
      </w:r>
      <w:r>
        <w:rPr>
          <w:spacing w:val="-2"/>
          <w:sz w:val="28"/>
          <w:szCs w:val="28"/>
        </w:rPr>
        <w:t xml:space="preserve">победителем (участником, </w:t>
      </w:r>
      <w:r>
        <w:rPr>
          <w:sz w:val="28"/>
          <w:szCs w:val="28"/>
        </w:rPr>
        <w:t>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spacing w:val="-2"/>
          <w:sz w:val="28"/>
          <w:szCs w:val="28"/>
        </w:rPr>
        <w:t xml:space="preserve">), </w:t>
      </w:r>
      <w:r>
        <w:rPr>
          <w:color w:val="000000"/>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color w:val="000000"/>
          <w:spacing w:val="-2"/>
          <w:sz w:val="28"/>
          <w:szCs w:val="28"/>
        </w:rPr>
        <w:t xml:space="preserve"> в качестве обеспечения исполнения договора, возвращаются на счет этого участника в течение 10 (десяти) рабочих дней, если иное не предусмотрено котировочной документацией, с даты получения полного комплекта документов, предусмотренных договором, подтверждающих исполнение обязательств по договору в том числе, накладных о поставке товаров, акта (актов) о выполнении работ, оказании услуг.</w:t>
      </w:r>
    </w:p>
    <w:p>
      <w:pPr>
        <w:pStyle w:val="TextBody"/>
        <w:numPr>
          <w:ilvl w:val="2"/>
          <w:numId w:val="4"/>
        </w:numPr>
        <w:ind w:left="0" w:right="0" w:firstLine="709"/>
        <w:rPr>
          <w:color w:val="000000"/>
          <w:spacing w:val="-2"/>
          <w:sz w:val="28"/>
          <w:szCs w:val="28"/>
        </w:rPr>
      </w:pPr>
      <w:r>
        <w:rPr>
          <w:color w:val="000000"/>
          <w:spacing w:val="-2"/>
          <w:sz w:val="28"/>
          <w:szCs w:val="28"/>
        </w:rPr>
        <w:t>Денежные средства, внесенные в качестве обеспечения исполнения договора, могут быть удержаны заказчиком при наступлении обстоятельств, указанных в подпункте 2 пункта 8.1.11 котировочной документации.</w:t>
      </w:r>
    </w:p>
    <w:p>
      <w:pPr>
        <w:pStyle w:val="Normal"/>
        <w:ind w:left="0" w:right="0" w:firstLine="709"/>
        <w:jc w:val="both"/>
        <w:rPr>
          <w:rFonts w:eastAsia="MS Mincho;ＭＳ 明朝"/>
          <w:color w:val="000000"/>
          <w:spacing w:val="-2"/>
          <w:sz w:val="28"/>
          <w:szCs w:val="28"/>
        </w:rPr>
      </w:pPr>
      <w:r>
        <w:rPr>
          <w:rFonts w:eastAsia="MS Mincho;ＭＳ 明朝"/>
          <w:color w:val="000000"/>
          <w:spacing w:val="-2"/>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Предоставление информации о конечных бенефициарах</w:t>
      </w:r>
    </w:p>
    <w:p>
      <w:pPr>
        <w:pStyle w:val="Normal"/>
        <w:rPr>
          <w:sz w:val="28"/>
          <w:szCs w:val="28"/>
        </w:rPr>
      </w:pPr>
      <w:r>
        <w:rPr>
          <w:sz w:val="28"/>
          <w:szCs w:val="28"/>
        </w:rPr>
      </w:r>
    </w:p>
    <w:p>
      <w:pPr>
        <w:pStyle w:val="Style20"/>
        <w:numPr>
          <w:ilvl w:val="2"/>
          <w:numId w:val="4"/>
        </w:numPr>
        <w:ind w:left="0" w:right="0" w:firstLine="709"/>
        <w:jc w:val="both"/>
        <w:rPr>
          <w:rFonts w:eastAsia="MS Mincho;ＭＳ 明朝"/>
          <w:sz w:val="28"/>
          <w:szCs w:val="28"/>
        </w:rPr>
      </w:pPr>
      <w:r>
        <w:rPr>
          <w:rFonts w:eastAsia="MS Mincho;ＭＳ 明朝"/>
          <w:sz w:val="28"/>
          <w:szCs w:val="28"/>
        </w:rPr>
        <w:t>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pPr>
        <w:pStyle w:val="Normal"/>
        <w:ind w:left="0" w:right="0" w:firstLine="709"/>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Заключение договора</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Положения договора (условия, цена) не могут быть изменены по сравнению с котировочной документацией и котировочной заявкой победителя запроса котировок за исключением случаев, предусмотренных котировочной документацией. При невыполнении победителем запроса котировок требований данного пункта он признается уклонившимся от заключения договора. Договор в таком случае может быть заключен с участником,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с учетом требований данного пункта.</w:t>
      </w:r>
    </w:p>
    <w:p>
      <w:pPr>
        <w:pStyle w:val="Style20"/>
        <w:numPr>
          <w:ilvl w:val="2"/>
          <w:numId w:val="4"/>
        </w:numPr>
        <w:ind w:left="0" w:right="0" w:firstLine="709"/>
        <w:jc w:val="both"/>
        <w:rPr>
          <w:sz w:val="28"/>
          <w:szCs w:val="28"/>
        </w:rPr>
      </w:pPr>
      <w:r>
        <w:rPr>
          <w:sz w:val="28"/>
          <w:szCs w:val="28"/>
        </w:rPr>
        <w:t>Заказчик направляет участнику запроса котировок, с которым заключается договор проект договора в течение 20 (двадцати) дней с даты опубликования итогов запроса котировок на сайтах.</w:t>
      </w:r>
    </w:p>
    <w:p>
      <w:pPr>
        <w:pStyle w:val="Style20"/>
        <w:numPr>
          <w:ilvl w:val="2"/>
          <w:numId w:val="4"/>
        </w:numPr>
        <w:ind w:left="0" w:right="0" w:firstLine="709"/>
        <w:jc w:val="both"/>
        <w:rPr>
          <w:sz w:val="28"/>
          <w:szCs w:val="28"/>
        </w:rPr>
      </w:pPr>
      <w:r>
        <w:rPr>
          <w:sz w:val="28"/>
          <w:szCs w:val="28"/>
        </w:rPr>
        <w:t>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котировочной документации), иные документы, если документацией предусмотрено их представление на этапе заключения договора и подписанный со своей стороны договор не позднее  10 (десяти)</w:t>
      </w:r>
      <w:r>
        <w:rPr>
          <w:b/>
          <w:i/>
          <w:sz w:val="28"/>
          <w:szCs w:val="28"/>
        </w:rPr>
        <w:t xml:space="preserve"> </w:t>
      </w:r>
      <w:r>
        <w:rPr>
          <w:sz w:val="28"/>
          <w:szCs w:val="28"/>
        </w:rPr>
        <w:t>календарных дней с даты получения проекта договора от заказчика.</w:t>
      </w:r>
    </w:p>
    <w:p>
      <w:pPr>
        <w:pStyle w:val="Style20"/>
        <w:numPr>
          <w:ilvl w:val="2"/>
          <w:numId w:val="4"/>
        </w:numPr>
        <w:ind w:left="0" w:right="0" w:firstLine="709"/>
        <w:jc w:val="both"/>
        <w:rPr>
          <w:sz w:val="28"/>
          <w:szCs w:val="28"/>
        </w:rPr>
      </w:pPr>
      <w:r>
        <w:rPr>
          <w:sz w:val="28"/>
          <w:szCs w:val="28"/>
        </w:rPr>
        <w:t xml:space="preserve">Договор заключается в соответствии с законодательством Российской Федерации, требованиями котировочной документации согласно приложению </w:t>
        <w:br/>
        <w:t>№ 8 к котировочной документации в срок, не превышающий 90 (девяносто) дней с даты опубликования информации об итогах запроса котировок на сайтах. В случае заключения кредитных договоров и договоров финансового лизинга этот срок не может превысить 180 (сто восемьдесят) дней с даты опубликования итогов запроса котировок на сайтах.</w:t>
      </w:r>
      <w:r>
        <w:rPr>
          <w:color w:val="000000"/>
          <w:sz w:val="28"/>
          <w:szCs w:val="28"/>
        </w:rPr>
        <w:t xml:space="preserve"> </w:t>
      </w:r>
      <w:r>
        <w:rPr>
          <w:sz w:val="28"/>
          <w:szCs w:val="28"/>
        </w:rPr>
        <w:t>В случаях, когда в соответствии с законодательством Российской Федерации для заключения договора необходимо его одобрение органом управления заказчика, согласование с государственными и иными органами, учреждениями, а также в случаях, когда действия (бездействие) заказчика при осуществлении закупки обжалуется в антимонопольном органе либо в судебном порядке, срок заключения договора начинает исчисляться со дня одобрения заключения договора органом управления заказчика, согласование с государственными и иными органами, учреждениями, вступления в силу решения антимонопольного органа или судебного акта, предусматривающего заключение договора.</w:t>
      </w:r>
    </w:p>
    <w:p>
      <w:pPr>
        <w:pStyle w:val="Style20"/>
        <w:numPr>
          <w:ilvl w:val="2"/>
          <w:numId w:val="4"/>
        </w:numPr>
        <w:ind w:left="0" w:right="0" w:firstLine="709"/>
        <w:jc w:val="both"/>
        <w:rPr>
          <w:sz w:val="28"/>
          <w:szCs w:val="28"/>
        </w:rPr>
      </w:pPr>
      <w:r>
        <w:rPr>
          <w:sz w:val="28"/>
          <w:szCs w:val="28"/>
        </w:rPr>
        <w:t>В случае если победитель запроса котировок уклоняется от подписания договора в установленные сроки, договор может быть заключен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pPr>
        <w:pStyle w:val="Style20"/>
        <w:numPr>
          <w:ilvl w:val="2"/>
          <w:numId w:val="4"/>
        </w:numPr>
        <w:ind w:left="0" w:right="0" w:firstLine="709"/>
        <w:jc w:val="both"/>
        <w:rPr>
          <w:sz w:val="28"/>
          <w:szCs w:val="28"/>
        </w:rPr>
      </w:pPr>
      <w:r>
        <w:rPr>
          <w:sz w:val="28"/>
          <w:szCs w:val="28"/>
        </w:rPr>
        <w:t>Участник запроса котировок, с которым заключается договор, обязан заключить договор на условиях котировочной документации, котировочной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учета НДС, с учетом применяемой им системы налогообложения.</w:t>
      </w:r>
    </w:p>
    <w:p>
      <w:pPr>
        <w:pStyle w:val="Style20"/>
        <w:numPr>
          <w:ilvl w:val="2"/>
          <w:numId w:val="4"/>
        </w:numPr>
        <w:ind w:left="0" w:right="0" w:firstLine="709"/>
        <w:jc w:val="both"/>
        <w:rPr>
          <w:sz w:val="28"/>
          <w:szCs w:val="28"/>
        </w:rPr>
      </w:pPr>
      <w:r>
        <w:rPr>
          <w:sz w:val="28"/>
          <w:szCs w:val="28"/>
        </w:rPr>
        <w:t xml:space="preserve">Срок выполнения обязательств по договору определяется на основании требований котировочной документации и условий финансово-коммерческого предложения. </w:t>
      </w:r>
    </w:p>
    <w:p>
      <w:pPr>
        <w:pStyle w:val="Style20"/>
        <w:numPr>
          <w:ilvl w:val="2"/>
          <w:numId w:val="4"/>
        </w:numPr>
        <w:ind w:left="0" w:righ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с </w:t>
      </w:r>
      <w:r>
        <w:rPr>
          <w:spacing w:val="-2"/>
          <w:sz w:val="28"/>
          <w:szCs w:val="28"/>
        </w:rPr>
        <w:t xml:space="preserve">победителем (участником, </w:t>
      </w:r>
      <w:r>
        <w:rPr>
          <w:sz w:val="28"/>
          <w:szCs w:val="28"/>
        </w:rPr>
        <w:t>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r>
        <w:rPr>
          <w:spacing w:val="-2"/>
          <w:sz w:val="28"/>
          <w:szCs w:val="28"/>
        </w:rPr>
        <w:t xml:space="preserve">), </w:t>
      </w:r>
      <w:r>
        <w:rPr>
          <w:color w:val="000000"/>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z w:val="28"/>
          <w:szCs w:val="28"/>
        </w:rPr>
        <w:t xml:space="preserve"> в случае установления его несоответствия требованиям котировочной документации или в связи с предоставлением участником недостоверной информации о своем соответствии таким требованиям.</w:t>
      </w:r>
    </w:p>
    <w:p>
      <w:pPr>
        <w:pStyle w:val="Style20"/>
        <w:ind w:left="709" w:right="0" w:hanging="0"/>
        <w:jc w:val="both"/>
        <w:rPr>
          <w:sz w:val="28"/>
          <w:szCs w:val="28"/>
        </w:rPr>
      </w:pPr>
      <w:r>
        <w:rPr>
          <w:sz w:val="28"/>
          <w:szCs w:val="28"/>
        </w:rPr>
      </w:r>
    </w:p>
    <w:p>
      <w:pPr>
        <w:pStyle w:val="Heading3"/>
        <w:numPr>
          <w:ilvl w:val="1"/>
          <w:numId w:val="4"/>
        </w:numPr>
        <w:spacing w:before="0" w:after="0"/>
        <w:ind w:left="1080" w:right="0" w:hanging="371"/>
        <w:jc w:val="both"/>
        <w:rPr>
          <w:rFonts w:cs="Times New Roman" w:ascii="Times New Roman" w:hAnsi="Times New Roman"/>
          <w:sz w:val="28"/>
          <w:szCs w:val="28"/>
        </w:rPr>
      </w:pPr>
      <w:r>
        <w:rPr>
          <w:rFonts w:cs="Times New Roman" w:ascii="Times New Roman" w:hAnsi="Times New Roman"/>
          <w:sz w:val="28"/>
          <w:szCs w:val="28"/>
        </w:rPr>
        <w:t>Исполнение, изменение, расторжение договора</w:t>
      </w:r>
    </w:p>
    <w:p>
      <w:pPr>
        <w:pStyle w:val="Normal"/>
        <w:rPr>
          <w:sz w:val="28"/>
          <w:szCs w:val="28"/>
        </w:rPr>
      </w:pPr>
      <w:r>
        <w:rPr>
          <w:sz w:val="28"/>
          <w:szCs w:val="28"/>
        </w:rPr>
      </w:r>
    </w:p>
    <w:p>
      <w:pPr>
        <w:pStyle w:val="Style20"/>
        <w:numPr>
          <w:ilvl w:val="2"/>
          <w:numId w:val="4"/>
        </w:numPr>
        <w:ind w:left="0" w:right="0" w:firstLine="709"/>
        <w:jc w:val="both"/>
        <w:rPr>
          <w:sz w:val="28"/>
          <w:szCs w:val="28"/>
        </w:rPr>
      </w:pPr>
      <w:r>
        <w:rPr>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pPr>
        <w:pStyle w:val="Style20"/>
        <w:numPr>
          <w:ilvl w:val="2"/>
          <w:numId w:val="4"/>
        </w:numPr>
        <w:ind w:left="0" w:righ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br/>
        <w:t>Гражданским кодексом Российской Федерации.</w:t>
      </w:r>
    </w:p>
    <w:p>
      <w:pPr>
        <w:pStyle w:val="Style20"/>
        <w:numPr>
          <w:ilvl w:val="2"/>
          <w:numId w:val="4"/>
        </w:numPr>
        <w:ind w:left="0" w:righ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4 котировочной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pPr>
        <w:pStyle w:val="Style20"/>
        <w:numPr>
          <w:ilvl w:val="2"/>
          <w:numId w:val="4"/>
        </w:numPr>
        <w:ind w:left="0" w:righ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pPr>
        <w:pStyle w:val="Style20"/>
        <w:numPr>
          <w:ilvl w:val="2"/>
          <w:numId w:val="4"/>
        </w:numPr>
        <w:ind w:left="0" w:right="0" w:firstLine="709"/>
        <w:jc w:val="both"/>
        <w:rPr>
          <w:sz w:val="28"/>
          <w:szCs w:val="28"/>
        </w:rPr>
      </w:pPr>
      <w:r>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br/>
        <w:t>(в том числе конечных), и о составе исполнительных органов, с подтверждением соответствующими документами.</w:t>
      </w:r>
    </w:p>
    <w:p>
      <w:pPr>
        <w:pStyle w:val="Style20"/>
        <w:numPr>
          <w:ilvl w:val="2"/>
          <w:numId w:val="4"/>
        </w:numPr>
        <w:ind w:left="0" w:righ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котировочной документации.</w:t>
      </w:r>
    </w:p>
    <w:p>
      <w:pPr>
        <w:pStyle w:val="Style20"/>
        <w:numPr>
          <w:ilvl w:val="2"/>
          <w:numId w:val="4"/>
        </w:numPr>
        <w:ind w:left="0" w:right="0" w:firstLine="709"/>
        <w:jc w:val="both"/>
        <w:rPr>
          <w:sz w:val="28"/>
          <w:szCs w:val="28"/>
        </w:rPr>
      </w:pPr>
      <w:r>
        <w:rPr>
          <w:sz w:val="28"/>
          <w:szCs w:val="28"/>
        </w:rPr>
        <w:t>Невыполнение лицом, с которым заключен договор, требований о привлечении к исполнению договора субподрядчиков (соисполнителей) из числа субъектов малого и среднего предпринимательства (если такое требование было установлено пунктом 1.4 котировочной документации) является основанием для расторжения договора заказчиком в одностороннем порядке. Лицо, с которым заключен договор, несет ответственность за невыполнение требования о привлечении к исполнению договора субподрядчиков (соисполнителей) из числа субъектов малого и среднего предпринимательства.</w:t>
      </w:r>
    </w:p>
    <w:p>
      <w:pPr>
        <w:pStyle w:val="Style20"/>
        <w:ind w:left="0" w:right="0" w:firstLine="708"/>
        <w:jc w:val="both"/>
        <w:rPr>
          <w:sz w:val="28"/>
          <w:szCs w:val="28"/>
        </w:rPr>
      </w:pPr>
      <w:r>
        <w:rPr>
          <w:sz w:val="28"/>
          <w:szCs w:val="28"/>
        </w:rPr>
        <w:t>По согласованию с заказчиком поставщик (исполнитель, подрядчик) вправе осуществить замену субподрядчика (соисполнителя), являющегося субъектом малого и среднего предпринимательства, с которым заключается  или ранее был заключен договор субподряда, на другого субподрядчика (соисполнителя), являющегося субъектом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Style20"/>
        <w:ind w:left="0" w:right="0" w:firstLine="708"/>
        <w:jc w:val="both"/>
        <w:rPr>
          <w:sz w:val="28"/>
          <w:szCs w:val="28"/>
        </w:rPr>
      </w:pPr>
      <w:r>
        <w:rPr>
          <w:sz w:val="28"/>
          <w:szCs w:val="28"/>
        </w:rPr>
      </w:r>
    </w:p>
    <w:p>
      <w:pPr>
        <w:pStyle w:val="Normal"/>
        <w:pageBreakBefore/>
        <w:rPr>
          <w:sz w:val="28"/>
          <w:szCs w:val="28"/>
        </w:rPr>
      </w:pPr>
      <w:r>
        <w:rPr>
          <w:sz w:val="28"/>
          <w:szCs w:val="28"/>
        </w:rPr>
      </w:r>
    </w:p>
    <w:p>
      <w:pPr>
        <w:pStyle w:val="Normal"/>
        <w:jc w:val="right"/>
        <w:rPr>
          <w:rFonts w:eastAsia="MS Mincho;ＭＳ 明朝"/>
          <w:color w:val="000000"/>
        </w:rPr>
      </w:pPr>
      <w:r>
        <w:rPr>
          <w:rFonts w:eastAsia="MS Mincho;ＭＳ 明朝"/>
          <w:color w:val="000000"/>
        </w:rPr>
        <w:t>Приложение № 1</w:t>
      </w:r>
    </w:p>
    <w:p>
      <w:pPr>
        <w:pStyle w:val="Normal"/>
        <w:ind w:left="5670" w:right="0" w:firstLine="702"/>
        <w:rPr>
          <w:color w:val="000000"/>
        </w:rPr>
      </w:pPr>
      <w:r>
        <w:rPr>
          <w:color w:val="000000"/>
        </w:rPr>
        <w:t>к котировочной документации</w:t>
      </w:r>
    </w:p>
    <w:p>
      <w:pPr>
        <w:pStyle w:val="Normal"/>
        <w:jc w:val="center"/>
        <w:rPr>
          <w:b/>
          <w:color w:val="000000"/>
          <w:sz w:val="28"/>
          <w:szCs w:val="28"/>
        </w:rPr>
      </w:pPr>
      <w:r>
        <w:rPr>
          <w:b/>
          <w:color w:val="000000"/>
          <w:sz w:val="28"/>
          <w:szCs w:val="28"/>
        </w:rPr>
      </w:r>
    </w:p>
    <w:p>
      <w:pPr>
        <w:pStyle w:val="Normal"/>
        <w:jc w:val="center"/>
        <w:rPr>
          <w:color w:val="000000"/>
          <w:sz w:val="28"/>
          <w:szCs w:val="28"/>
        </w:rPr>
      </w:pPr>
      <w:r>
        <w:rPr>
          <w:color w:val="000000"/>
          <w:sz w:val="28"/>
          <w:szCs w:val="28"/>
        </w:rPr>
        <w:t>На бланке участника</w:t>
      </w:r>
    </w:p>
    <w:p>
      <w:pPr>
        <w:pStyle w:val="Normal"/>
        <w:keepNext/>
        <w:suppressAutoHyphens w:val="true"/>
        <w:jc w:val="center"/>
        <w:rPr>
          <w:bCs/>
          <w:iCs/>
          <w:color w:val="000000"/>
          <w:sz w:val="28"/>
          <w:szCs w:val="28"/>
          <w:lang w:val="en-US"/>
        </w:rPr>
      </w:pPr>
      <w:r>
        <w:rPr>
          <w:bCs/>
          <w:color w:val="000000"/>
          <w:sz w:val="28"/>
          <w:szCs w:val="28"/>
          <w:lang w:val="en-US"/>
        </w:rPr>
        <w:t xml:space="preserve">ЗАЯВКА </w:t>
      </w:r>
      <w:r>
        <w:rPr>
          <w:bCs/>
          <w:iCs/>
          <w:color w:val="000000"/>
          <w:sz w:val="28"/>
          <w:szCs w:val="28"/>
          <w:lang w:val="en-US"/>
        </w:rPr>
        <w:t xml:space="preserve">______________ </w:t>
      </w:r>
      <w:r>
        <w:rPr>
          <w:bCs/>
          <w:i/>
          <w:iCs/>
          <w:color w:val="000000"/>
          <w:sz w:val="28"/>
          <w:szCs w:val="28"/>
          <w:lang w:val="en-US"/>
        </w:rPr>
        <w:t>(наименование участника)</w:t>
      </w:r>
      <w:r>
        <w:rPr>
          <w:bCs/>
          <w:iCs/>
          <w:color w:val="000000"/>
          <w:sz w:val="28"/>
          <w:szCs w:val="28"/>
          <w:lang w:val="en-US"/>
        </w:rPr>
        <w:t xml:space="preserve"> НА УЧАСТИЕ</w:t>
        <w:br/>
        <w:t xml:space="preserve">В </w:t>
      </w:r>
      <w:r>
        <w:rPr>
          <w:bCs/>
          <w:iCs/>
          <w:color w:val="000000"/>
          <w:sz w:val="28"/>
          <w:szCs w:val="28"/>
        </w:rPr>
        <w:t>ЗАПРОСЕ КОТИРОВОК</w:t>
      </w:r>
      <w:r>
        <w:rPr>
          <w:bCs/>
          <w:iCs/>
          <w:color w:val="000000"/>
          <w:sz w:val="28"/>
          <w:szCs w:val="28"/>
          <w:lang w:val="en-US"/>
        </w:rPr>
        <w:t xml:space="preserve"> № ____ </w:t>
      </w:r>
    </w:p>
    <w:p>
      <w:pPr>
        <w:pStyle w:val="Normal"/>
        <w:keepNext/>
        <w:suppressAutoHyphens w:val="true"/>
        <w:jc w:val="center"/>
        <w:rPr>
          <w:rFonts w:cs="Cambria" w:ascii="Cambria" w:hAnsi="Cambria"/>
          <w:b/>
          <w:bCs/>
          <w:i/>
          <w:iCs/>
          <w:color w:val="000000"/>
          <w:sz w:val="28"/>
          <w:szCs w:val="28"/>
          <w:lang w:val="en-US"/>
        </w:rPr>
      </w:pPr>
      <w:r>
        <w:rPr>
          <w:rFonts w:cs="Cambria" w:ascii="Cambria" w:hAnsi="Cambria"/>
          <w:b/>
          <w:bCs/>
          <w:i/>
          <w:iCs/>
          <w:color w:val="000000"/>
          <w:sz w:val="28"/>
          <w:szCs w:val="28"/>
          <w:lang w:val="en-US"/>
        </w:rPr>
      </w:r>
    </w:p>
    <w:p>
      <w:pPr>
        <w:pStyle w:val="Normal"/>
        <w:ind w:left="0" w:right="0" w:firstLine="720"/>
        <w:jc w:val="both"/>
        <w:rPr>
          <w:color w:val="000000"/>
          <w:sz w:val="28"/>
          <w:szCs w:val="20"/>
        </w:rPr>
      </w:pPr>
      <w:r>
        <w:rPr>
          <w:color w:val="000000"/>
          <w:sz w:val="28"/>
          <w:szCs w:val="28"/>
        </w:rPr>
        <w:t xml:space="preserve">Будучи уполномоченным представлять и действовать от имени ________________ (далее – участник) </w:t>
      </w:r>
      <w:r>
        <w:rPr>
          <w:i/>
          <w:color w:val="000000"/>
          <w:sz w:val="28"/>
          <w:szCs w:val="28"/>
        </w:rPr>
        <w:t>(указать наименование участника или, в случае участия нескольких лиц на стороне одного участника, наименования таких лиц)</w:t>
      </w:r>
      <w:r>
        <w:rPr>
          <w:color w:val="000000"/>
          <w:sz w:val="28"/>
          <w:szCs w:val="28"/>
        </w:rPr>
        <w:t xml:space="preserve">, а также полностью изучив всю котировочную документацию, я, нижеподписавшийся, настоящим подаю заявку на участие в запросе котировок № ____________ (далее – запрос котировок) на право заключения договора </w:t>
      </w:r>
      <w:r>
        <w:rPr>
          <w:i/>
          <w:color w:val="000000"/>
          <w:sz w:val="28"/>
          <w:szCs w:val="28"/>
          <w:u w:val="single"/>
        </w:rPr>
        <w:t>указать предмет договора</w:t>
      </w:r>
      <w:r>
        <w:rPr>
          <w:color w:val="000000"/>
          <w:sz w:val="28"/>
          <w:szCs w:val="20"/>
        </w:rPr>
        <w:t>.</w:t>
      </w:r>
    </w:p>
    <w:p>
      <w:pPr>
        <w:pStyle w:val="Normal"/>
        <w:ind w:left="0" w:right="0" w:firstLine="720"/>
        <w:jc w:val="both"/>
        <w:rPr>
          <w:color w:val="000000"/>
          <w:sz w:val="28"/>
          <w:szCs w:val="28"/>
        </w:rPr>
      </w:pPr>
      <w:r>
        <w:rPr>
          <w:color w:val="000000"/>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pPr>
        <w:pStyle w:val="Normal"/>
        <w:ind w:left="0" w:right="0"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pPr>
        <w:pStyle w:val="Normal"/>
        <w:ind w:left="0" w:right="0" w:firstLine="708"/>
        <w:jc w:val="both"/>
        <w:rPr>
          <w:color w:val="000000"/>
          <w:sz w:val="28"/>
          <w:szCs w:val="28"/>
        </w:rPr>
      </w:pPr>
      <w:r>
        <w:rPr>
          <w:color w:val="000000"/>
          <w:sz w:val="28"/>
          <w:szCs w:val="28"/>
        </w:rPr>
        <w:t>Настоящим подтверждается, что _________ (</w:t>
      </w:r>
      <w:r>
        <w:rPr>
          <w:i/>
          <w:color w:val="000000"/>
          <w:sz w:val="28"/>
          <w:szCs w:val="28"/>
        </w:rPr>
        <w:t>наименование участника)</w:t>
      </w:r>
      <w:r>
        <w:rPr>
          <w:color w:val="000000"/>
          <w:sz w:val="28"/>
          <w:szCs w:val="28"/>
        </w:rPr>
        <w:t xml:space="preserve"> ознакомилось(ся) с условиями конкурсной документации, с ними согласно(ен) и возражений не имеет.</w:t>
      </w:r>
    </w:p>
    <w:p>
      <w:pPr>
        <w:pStyle w:val="Normal"/>
        <w:ind w:left="0" w:right="0" w:firstLine="709"/>
        <w:jc w:val="both"/>
        <w:rPr>
          <w:color w:val="000000"/>
          <w:sz w:val="28"/>
          <w:szCs w:val="28"/>
        </w:rPr>
      </w:pPr>
      <w:r>
        <w:rPr>
          <w:color w:val="000000"/>
          <w:sz w:val="28"/>
          <w:szCs w:val="28"/>
        </w:rPr>
        <w:t>В частности, _______ (</w:t>
      </w:r>
      <w:r>
        <w:rPr>
          <w:i/>
          <w:color w:val="000000"/>
          <w:sz w:val="28"/>
          <w:szCs w:val="28"/>
        </w:rPr>
        <w:t>наименование участника)</w:t>
      </w:r>
      <w:r>
        <w:rPr>
          <w:color w:val="000000"/>
          <w:sz w:val="28"/>
          <w:szCs w:val="28"/>
        </w:rPr>
        <w:t>, подавая настоящую заявку, согласно(ен) с тем, что:</w:t>
      </w:r>
    </w:p>
    <w:p>
      <w:pPr>
        <w:pStyle w:val="Normal"/>
        <w:widowControl w:val="false"/>
        <w:tabs>
          <w:tab w:val="left" w:pos="0" w:leader="none"/>
          <w:tab w:val="left" w:pos="960" w:leader="none"/>
        </w:tabs>
        <w:ind w:left="142" w:right="0" w:firstLine="567"/>
        <w:jc w:val="both"/>
        <w:rPr>
          <w:color w:val="000000"/>
          <w:sz w:val="28"/>
          <w:szCs w:val="28"/>
          <w:lang w:val="en-US"/>
        </w:rPr>
      </w:pPr>
      <w:r>
        <w:rPr>
          <w:color w:val="000000"/>
          <w:sz w:val="28"/>
          <w:szCs w:val="28"/>
          <w:lang w:val="en-US"/>
        </w:rPr>
        <w:t xml:space="preserve">- результаты рассмотрения заявки зависят от проверки всех данных, представленных </w:t>
      </w:r>
      <w:r>
        <w:rPr>
          <w:i/>
          <w:color w:val="000000"/>
          <w:sz w:val="28"/>
          <w:szCs w:val="28"/>
          <w:lang w:val="en-US"/>
        </w:rPr>
        <w:t>______________ (наименование участника)</w:t>
      </w:r>
      <w:r>
        <w:rPr>
          <w:color w:val="000000"/>
          <w:sz w:val="28"/>
          <w:szCs w:val="28"/>
          <w:lang w:val="en-US"/>
        </w:rPr>
        <w:t>, а также иных сведений, имеющихся в распоряжении заказчика;</w:t>
      </w:r>
    </w:p>
    <w:p>
      <w:pPr>
        <w:pStyle w:val="Normal"/>
        <w:tabs>
          <w:tab w:val="left" w:pos="0" w:leader="none"/>
          <w:tab w:val="left" w:pos="7938" w:leader="none"/>
        </w:tabs>
        <w:ind w:left="142" w:right="0" w:firstLine="567"/>
        <w:jc w:val="both"/>
        <w:rPr>
          <w:color w:val="000000"/>
          <w:sz w:val="28"/>
          <w:szCs w:val="28"/>
          <w:lang w:val="en-US"/>
        </w:rPr>
      </w:pPr>
      <w:r>
        <w:rPr>
          <w:color w:val="000000"/>
          <w:sz w:val="28"/>
          <w:szCs w:val="28"/>
          <w:lang w:val="en-US"/>
        </w:rPr>
        <w:t xml:space="preserve">- за любую ошибку или упущение в представленной </w:t>
      </w:r>
      <w:r>
        <w:rPr>
          <w:i/>
          <w:color w:val="000000"/>
          <w:sz w:val="28"/>
          <w:szCs w:val="28"/>
          <w:lang w:val="en-US"/>
        </w:rPr>
        <w:t xml:space="preserve">__________________ (наименование участника) </w:t>
      </w:r>
      <w:r>
        <w:rPr>
          <w:color w:val="000000"/>
          <w:sz w:val="28"/>
          <w:szCs w:val="28"/>
          <w:lang w:val="en-US"/>
        </w:rPr>
        <w:t xml:space="preserve">заявке ответственность целиком и полностью будет лежать на </w:t>
      </w:r>
      <w:r>
        <w:rPr>
          <w:i/>
          <w:color w:val="000000"/>
          <w:sz w:val="28"/>
          <w:szCs w:val="28"/>
          <w:lang w:val="en-US"/>
        </w:rPr>
        <w:t>__________________ (наименование участника)</w:t>
      </w:r>
      <w:r>
        <w:rPr>
          <w:color w:val="000000"/>
          <w:sz w:val="28"/>
          <w:szCs w:val="28"/>
          <w:lang w:val="en-US"/>
        </w:rPr>
        <w:t>;</w:t>
      </w:r>
    </w:p>
    <w:p>
      <w:pPr>
        <w:pStyle w:val="Normal"/>
        <w:tabs>
          <w:tab w:val="left" w:pos="0" w:leader="none"/>
          <w:tab w:val="left" w:pos="7938" w:leader="none"/>
        </w:tabs>
        <w:ind w:left="142" w:right="0" w:firstLine="567"/>
        <w:jc w:val="both"/>
        <w:rPr>
          <w:color w:val="000000"/>
          <w:sz w:val="28"/>
          <w:szCs w:val="28"/>
          <w:lang w:val="en-US"/>
        </w:rPr>
      </w:pPr>
      <w:r>
        <w:rPr>
          <w:color w:val="000000"/>
          <w:sz w:val="28"/>
          <w:szCs w:val="28"/>
          <w:lang w:val="en-US"/>
        </w:rPr>
        <w:t xml:space="preserve">- </w:t>
      </w:r>
      <w:r>
        <w:rPr>
          <w:sz w:val="28"/>
          <w:szCs w:val="28"/>
          <w:lang w:val="en-US"/>
        </w:rPr>
        <w:t xml:space="preserve">заказчик вправе отказаться от проведения </w:t>
      </w:r>
      <w:r>
        <w:rPr>
          <w:sz w:val="28"/>
          <w:szCs w:val="28"/>
        </w:rPr>
        <w:t>запроса котировок</w:t>
      </w:r>
      <w:r>
        <w:rPr>
          <w:sz w:val="28"/>
          <w:szCs w:val="28"/>
          <w:lang w:val="en-US"/>
        </w:rPr>
        <w:t xml:space="preserve"> </w:t>
      </w:r>
      <w:r>
        <w:rPr>
          <w:color w:val="000000"/>
          <w:sz w:val="28"/>
          <w:szCs w:val="28"/>
          <w:lang w:val="en-US"/>
        </w:rPr>
        <w:t xml:space="preserve">в порядке, предусмотренном </w:t>
      </w:r>
      <w:r>
        <w:rPr>
          <w:color w:val="000000"/>
          <w:sz w:val="28"/>
          <w:szCs w:val="28"/>
        </w:rPr>
        <w:t>корировочной</w:t>
      </w:r>
      <w:r>
        <w:rPr>
          <w:color w:val="000000"/>
          <w:sz w:val="28"/>
          <w:szCs w:val="28"/>
          <w:lang w:val="en-US"/>
        </w:rPr>
        <w:t xml:space="preserve"> документацией без объяснения причин. </w:t>
      </w:r>
    </w:p>
    <w:p>
      <w:pPr>
        <w:pStyle w:val="Normal"/>
        <w:ind w:left="0" w:right="0" w:firstLine="709"/>
        <w:jc w:val="both"/>
        <w:rPr>
          <w:color w:val="000000"/>
          <w:sz w:val="28"/>
          <w:szCs w:val="20"/>
        </w:rPr>
      </w:pPr>
      <w:r>
        <w:rPr>
          <w:color w:val="000000"/>
          <w:sz w:val="28"/>
          <w:szCs w:val="20"/>
        </w:rPr>
        <w:t xml:space="preserve">В случае признания _________ </w:t>
      </w:r>
      <w:r>
        <w:rPr>
          <w:i/>
          <w:color w:val="000000"/>
          <w:sz w:val="28"/>
          <w:szCs w:val="20"/>
        </w:rPr>
        <w:t>(наименование участника)</w:t>
      </w:r>
      <w:r>
        <w:rPr>
          <w:color w:val="000000"/>
          <w:sz w:val="28"/>
          <w:szCs w:val="20"/>
        </w:rPr>
        <w:t xml:space="preserve"> победителем мы обязуемся:</w:t>
      </w:r>
    </w:p>
    <w:p>
      <w:pPr>
        <w:pStyle w:val="Normal"/>
        <w:numPr>
          <w:ilvl w:val="0"/>
          <w:numId w:val="7"/>
        </w:numPr>
        <w:ind w:left="0" w:right="0" w:firstLine="714"/>
        <w:jc w:val="both"/>
        <w:rPr>
          <w:color w:val="000000"/>
          <w:sz w:val="28"/>
          <w:szCs w:val="20"/>
        </w:rPr>
      </w:pPr>
      <w:r>
        <w:rPr>
          <w:color w:val="000000"/>
          <w:sz w:val="28"/>
          <w:szCs w:val="20"/>
        </w:rPr>
        <w:t xml:space="preserve">Придерживаться положений нашей заявки в течение </w:t>
      </w:r>
      <w:r>
        <w:rPr>
          <w:i/>
          <w:color w:val="000000"/>
          <w:sz w:val="28"/>
          <w:szCs w:val="20"/>
          <w:u w:val="single"/>
        </w:rPr>
        <w:t>указать срок но не менее 120 календарных</w:t>
      </w:r>
      <w:r>
        <w:rPr>
          <w:color w:val="000000"/>
          <w:sz w:val="28"/>
          <w:szCs w:val="20"/>
        </w:rPr>
        <w:t xml:space="preserve"> дней с даты, </w:t>
      </w:r>
      <w:r>
        <w:rPr>
          <w:color w:val="000000"/>
          <w:sz w:val="28"/>
        </w:rPr>
        <w:t xml:space="preserve">установленной как день </w:t>
      </w:r>
      <w:r>
        <w:rPr>
          <w:color w:val="000000"/>
          <w:sz w:val="28"/>
          <w:szCs w:val="28"/>
        </w:rPr>
        <w:t>вскрытия заявок</w:t>
      </w:r>
      <w:r>
        <w:rPr>
          <w:color w:val="000000"/>
          <w:sz w:val="28"/>
          <w:szCs w:val="20"/>
        </w:rPr>
        <w:t>. Заявка будет оставаться для нас обязательной до истечения указанного периода.</w:t>
      </w:r>
    </w:p>
    <w:p>
      <w:pPr>
        <w:pStyle w:val="Normal"/>
        <w:numPr>
          <w:ilvl w:val="0"/>
          <w:numId w:val="7"/>
        </w:numPr>
        <w:ind w:left="0" w:right="0" w:firstLine="714"/>
        <w:jc w:val="both"/>
        <w:rPr>
          <w:color w:val="000000"/>
          <w:sz w:val="28"/>
          <w:szCs w:val="20"/>
        </w:rPr>
      </w:pPr>
      <w:r>
        <w:rPr>
          <w:color w:val="000000"/>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_____________ </w:t>
      </w:r>
      <w:r>
        <w:rPr>
          <w:i/>
          <w:color w:val="000000"/>
          <w:sz w:val="28"/>
          <w:szCs w:val="20"/>
        </w:rPr>
        <w:t>(наименование участника)</w:t>
      </w:r>
      <w:r>
        <w:rPr>
          <w:color w:val="000000"/>
          <w:sz w:val="28"/>
          <w:szCs w:val="20"/>
        </w:rPr>
        <w:t xml:space="preserve"> предупрежден(о), что при непредставлении указанных сведений и документов, заказчик вправе отказаться от заключения договора.</w:t>
      </w:r>
    </w:p>
    <w:p>
      <w:pPr>
        <w:pStyle w:val="Normal"/>
        <w:numPr>
          <w:ilvl w:val="0"/>
          <w:numId w:val="7"/>
        </w:numPr>
        <w:ind w:left="0" w:right="0" w:firstLine="714"/>
        <w:jc w:val="both"/>
        <w:rPr>
          <w:color w:val="000000"/>
          <w:sz w:val="28"/>
          <w:szCs w:val="20"/>
        </w:rPr>
      </w:pPr>
      <w:r>
        <w:rPr>
          <w:color w:val="000000"/>
          <w:sz w:val="28"/>
          <w:szCs w:val="20"/>
        </w:rPr>
        <w:t>Подписать договор(ы) на условиях настоящей аукционной заявки и на условиях, объявленных в конкурсной документации.</w:t>
      </w:r>
    </w:p>
    <w:p>
      <w:pPr>
        <w:pStyle w:val="Normal"/>
        <w:numPr>
          <w:ilvl w:val="0"/>
          <w:numId w:val="7"/>
        </w:numPr>
        <w:ind w:left="0" w:right="0" w:firstLine="714"/>
        <w:jc w:val="both"/>
        <w:rPr>
          <w:color w:val="000000"/>
          <w:sz w:val="28"/>
          <w:szCs w:val="20"/>
        </w:rPr>
      </w:pPr>
      <w:r>
        <w:rPr>
          <w:color w:val="000000"/>
          <w:sz w:val="28"/>
          <w:szCs w:val="20"/>
        </w:rPr>
        <w:t xml:space="preserve">Исполнять обязанности, предусмотренные заключенным договором, строго в соответствии с требованиями такого договора. </w:t>
      </w:r>
    </w:p>
    <w:p>
      <w:pPr>
        <w:pStyle w:val="Normal"/>
        <w:numPr>
          <w:ilvl w:val="0"/>
          <w:numId w:val="7"/>
        </w:numPr>
        <w:ind w:left="0" w:right="0" w:firstLine="714"/>
        <w:jc w:val="both"/>
        <w:rPr>
          <w:color w:val="000000"/>
          <w:sz w:val="28"/>
          <w:szCs w:val="20"/>
        </w:rPr>
      </w:pPr>
      <w:r>
        <w:rPr>
          <w:color w:val="000000"/>
          <w:sz w:val="28"/>
          <w:szCs w:val="20"/>
        </w:rPr>
        <w:t>Не вносить в договор изменения, не предусмотренные условиями конкурсной документации.</w:t>
      </w:r>
    </w:p>
    <w:p>
      <w:pPr>
        <w:pStyle w:val="Normal"/>
        <w:ind w:left="0" w:right="0" w:firstLine="709"/>
        <w:jc w:val="both"/>
        <w:rPr>
          <w:color w:val="000000"/>
          <w:sz w:val="28"/>
          <w:szCs w:val="20"/>
          <w:lang w:val="en-US"/>
        </w:rPr>
      </w:pPr>
      <w:r>
        <w:rPr>
          <w:color w:val="000000"/>
          <w:sz w:val="28"/>
          <w:szCs w:val="20"/>
          <w:lang w:val="en-US"/>
        </w:rPr>
        <w:t>Настоящим подтверждаем, что:</w:t>
      </w:r>
    </w:p>
    <w:p>
      <w:pPr>
        <w:pStyle w:val="Normal"/>
        <w:ind w:left="0" w:right="0" w:firstLine="709"/>
        <w:jc w:val="both"/>
        <w:rPr>
          <w:color w:val="000000"/>
          <w:sz w:val="28"/>
          <w:szCs w:val="20"/>
          <w:lang w:val="en-US"/>
        </w:rPr>
      </w:pPr>
      <w:r>
        <w:rPr>
          <w:color w:val="000000"/>
          <w:sz w:val="28"/>
          <w:szCs w:val="20"/>
          <w:lang w:val="en-US"/>
        </w:rPr>
        <w:t xml:space="preserve">- товары, результаты работ, услуг, предлагаемые _______ </w:t>
      </w:r>
      <w:r>
        <w:rPr>
          <w:i/>
          <w:color w:val="000000"/>
          <w:sz w:val="28"/>
          <w:szCs w:val="20"/>
          <w:lang w:val="en-US"/>
        </w:rPr>
        <w:t>(наименование участника)</w:t>
      </w:r>
      <w:r>
        <w:rPr>
          <w:color w:val="000000"/>
          <w:sz w:val="28"/>
          <w:szCs w:val="20"/>
          <w:lang w:val="en-US"/>
        </w:rPr>
        <w:t xml:space="preserve">, свободны от любых прав со стороны третьих лиц, ________ </w:t>
      </w:r>
      <w:r>
        <w:rPr>
          <w:i/>
          <w:color w:val="000000"/>
          <w:sz w:val="28"/>
          <w:szCs w:val="20"/>
          <w:lang w:val="en-US"/>
        </w:rPr>
        <w:t>(наименование участника</w:t>
      </w:r>
      <w:r>
        <w:rPr>
          <w:color w:val="000000"/>
          <w:sz w:val="28"/>
          <w:szCs w:val="20"/>
          <w:lang w:val="en-US"/>
        </w:rPr>
        <w:t>) согласно передать все права на товары, результаты работ, услуг в случае признания победителем заказчику;</w:t>
      </w:r>
    </w:p>
    <w:p>
      <w:pPr>
        <w:pStyle w:val="Normal"/>
        <w:ind w:left="0" w:right="0" w:firstLine="709"/>
        <w:jc w:val="both"/>
        <w:rPr>
          <w:sz w:val="28"/>
          <w:szCs w:val="20"/>
          <w:lang w:val="en-US"/>
        </w:rPr>
      </w:pPr>
      <w:r>
        <w:rPr>
          <w:sz w:val="28"/>
          <w:szCs w:val="20"/>
          <w:lang w:val="en-US"/>
        </w:rPr>
        <w:t xml:space="preserve">- поставляемый товар не является контрафактным </w:t>
      </w:r>
      <w:r>
        <w:rPr>
          <w:rFonts w:eastAsia="MS Mincho;ＭＳ 明朝"/>
          <w:sz w:val="28"/>
          <w:szCs w:val="28"/>
          <w:lang w:val="en-US"/>
        </w:rPr>
        <w:t>(применимо если условиями закупки предусмотрена поставка товара)</w:t>
      </w:r>
      <w:r>
        <w:rPr>
          <w:sz w:val="28"/>
          <w:szCs w:val="20"/>
          <w:lang w:val="en-US"/>
        </w:rPr>
        <w:t>;</w:t>
      </w:r>
    </w:p>
    <w:p>
      <w:pPr>
        <w:pStyle w:val="Normal"/>
        <w:ind w:left="0" w:right="0" w:firstLine="709"/>
        <w:jc w:val="both"/>
        <w:rPr>
          <w:rFonts w:eastAsia="MS Mincho;ＭＳ 明朝"/>
          <w:sz w:val="28"/>
          <w:szCs w:val="28"/>
          <w:lang w:val="en-US"/>
        </w:rPr>
      </w:pPr>
      <w:r>
        <w:rPr>
          <w:rFonts w:eastAsia="MS Mincho;ＭＳ 明朝"/>
          <w:sz w:val="28"/>
          <w:szCs w:val="28"/>
          <w:lang w:val="en-US"/>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документации (применимо если условиями закупки предусмотрена поставка товара);</w:t>
      </w:r>
    </w:p>
    <w:p>
      <w:pPr>
        <w:pStyle w:val="Normal"/>
        <w:ind w:left="0" w:right="0" w:firstLine="709"/>
        <w:jc w:val="both"/>
        <w:rPr>
          <w:sz w:val="28"/>
          <w:szCs w:val="20"/>
          <w:lang w:val="en-US"/>
        </w:rPr>
      </w:pPr>
      <w:r>
        <w:rPr>
          <w:color w:val="000000"/>
          <w:sz w:val="28"/>
          <w:szCs w:val="20"/>
          <w:lang w:val="en-US"/>
        </w:rPr>
        <w:t xml:space="preserve">- ________ </w:t>
      </w:r>
      <w:r>
        <w:rPr>
          <w:i/>
          <w:color w:val="000000"/>
          <w:sz w:val="28"/>
          <w:szCs w:val="20"/>
          <w:lang w:val="en-US"/>
        </w:rPr>
        <w:t>(наименование участника, лиц, выступающих на стороне участника)</w:t>
      </w:r>
      <w:r>
        <w:rPr>
          <w:color w:val="000000"/>
          <w:sz w:val="28"/>
          <w:szCs w:val="20"/>
          <w:lang w:val="en-US"/>
        </w:rPr>
        <w:t xml:space="preserve"> не находится в процессе ликвидации</w:t>
      </w:r>
      <w:r>
        <w:rPr>
          <w:sz w:val="28"/>
          <w:szCs w:val="20"/>
          <w:lang w:val="en-US"/>
        </w:rPr>
        <w:t>;</w:t>
      </w:r>
    </w:p>
    <w:p>
      <w:pPr>
        <w:pStyle w:val="Normal"/>
        <w:ind w:left="0" w:right="0" w:firstLine="709"/>
        <w:jc w:val="both"/>
        <w:rPr>
          <w:sz w:val="28"/>
          <w:szCs w:val="20"/>
          <w:lang w:val="en-US"/>
        </w:rPr>
      </w:pPr>
      <w:r>
        <w:rPr>
          <w:sz w:val="28"/>
          <w:szCs w:val="20"/>
          <w:lang w:val="en-US"/>
        </w:rPr>
        <w:t xml:space="preserve">- в отношении ________ </w:t>
      </w:r>
      <w:r>
        <w:rPr>
          <w:i/>
          <w:sz w:val="28"/>
          <w:szCs w:val="20"/>
          <w:lang w:val="en-US"/>
        </w:rPr>
        <w:t>(наименование участника, лиц, выступающих на стороне участника)</w:t>
      </w:r>
      <w:r>
        <w:rPr>
          <w:sz w:val="28"/>
          <w:szCs w:val="20"/>
          <w:lang w:val="en-US"/>
        </w:rPr>
        <w:t xml:space="preserve"> не открыто конкурсное производство;</w:t>
      </w:r>
    </w:p>
    <w:p>
      <w:pPr>
        <w:pStyle w:val="Normal"/>
        <w:ind w:left="0" w:right="0" w:firstLine="709"/>
        <w:jc w:val="both"/>
        <w:rPr>
          <w:sz w:val="28"/>
          <w:szCs w:val="20"/>
          <w:lang w:val="en-US"/>
        </w:rPr>
      </w:pPr>
      <w:r>
        <w:rPr>
          <w:sz w:val="28"/>
          <w:szCs w:val="20"/>
          <w:lang w:val="en-US"/>
        </w:rPr>
        <w:t xml:space="preserve">- на имущество ________ </w:t>
      </w:r>
      <w:r>
        <w:rPr>
          <w:i/>
          <w:sz w:val="28"/>
          <w:szCs w:val="20"/>
          <w:lang w:val="en-US"/>
        </w:rPr>
        <w:t>(наименование участника, лиц, выступающих на стороне участника)</w:t>
      </w:r>
      <w:r>
        <w:rPr>
          <w:sz w:val="28"/>
          <w:szCs w:val="20"/>
          <w:lang w:val="en-US"/>
        </w:rPr>
        <w:t xml:space="preserve"> не наложен арест, экономическая деятельность не приостановлена;</w:t>
      </w:r>
    </w:p>
    <w:p>
      <w:pPr>
        <w:pStyle w:val="Normal"/>
        <w:ind w:left="0" w:right="0" w:firstLine="709"/>
        <w:jc w:val="both"/>
        <w:rPr>
          <w:sz w:val="28"/>
          <w:szCs w:val="20"/>
          <w:lang w:val="en-US"/>
        </w:rPr>
      </w:pPr>
      <w:r>
        <w:rPr>
          <w:sz w:val="28"/>
          <w:szCs w:val="20"/>
          <w:lang w:val="en-US"/>
        </w:rPr>
        <w:t xml:space="preserve">- у руководителей, членов коллегиального исполнительного органа и главного бухгалтера _____ </w:t>
      </w:r>
      <w:r>
        <w:rPr>
          <w:i/>
          <w:sz w:val="28"/>
          <w:szCs w:val="20"/>
          <w:lang w:val="en-US"/>
        </w:rPr>
        <w:t>(наименование участника лиц, выступающих на стороне участника)</w:t>
      </w:r>
      <w:r>
        <w:rPr>
          <w:sz w:val="28"/>
          <w:szCs w:val="20"/>
          <w:lang w:val="en-US"/>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аукциона, и административные наказания в виде дисквалификации;</w:t>
      </w:r>
    </w:p>
    <w:p>
      <w:pPr>
        <w:pStyle w:val="Normal"/>
        <w:ind w:left="0" w:right="0" w:firstLine="709"/>
        <w:jc w:val="both"/>
        <w:rPr>
          <w:rFonts w:eastAsia="MS Mincho;ＭＳ 明朝"/>
          <w:sz w:val="28"/>
          <w:szCs w:val="20"/>
          <w:lang w:val="en-US"/>
        </w:rPr>
      </w:pPr>
      <w:r>
        <w:rPr>
          <w:rFonts w:eastAsia="MS Mincho;ＭＳ 明朝"/>
          <w:sz w:val="28"/>
          <w:szCs w:val="20"/>
          <w:lang w:val="en-US"/>
        </w:rPr>
        <w:t xml:space="preserve">- в отношении </w:t>
      </w:r>
      <w:r>
        <w:rPr>
          <w:rFonts w:eastAsia="MS Mincho;ＭＳ 明朝"/>
          <w:i/>
          <w:sz w:val="28"/>
          <w:szCs w:val="20"/>
          <w:lang w:val="en-US"/>
        </w:rPr>
        <w:t xml:space="preserve">____(наименование участника, лиц, выступающих на стороне участника) </w:t>
      </w:r>
      <w:r>
        <w:rPr>
          <w:rFonts w:eastAsia="MS Mincho;ＭＳ 明朝"/>
          <w:sz w:val="28"/>
          <w:szCs w:val="20"/>
          <w:lang w:val="en-US"/>
        </w:rPr>
        <w:t xml:space="preserve">отсутствуют сведения в реестрах недобросовестных поставщиков, предусмотренных частью 7 статьи 3 Федерального закона от </w:t>
        <w:br/>
        <w:t>18 июля 2011 г. № 223-ФЗ «О закупках товаров, работ, услуг отдельными видами юридических лиц»;</w:t>
      </w:r>
    </w:p>
    <w:p>
      <w:pPr>
        <w:pStyle w:val="Normal"/>
        <w:ind w:left="0" w:right="0" w:firstLine="709"/>
        <w:jc w:val="both"/>
        <w:rPr>
          <w:sz w:val="28"/>
          <w:szCs w:val="20"/>
        </w:rPr>
      </w:pPr>
      <w:r>
        <w:rPr>
          <w:sz w:val="28"/>
          <w:szCs w:val="20"/>
        </w:rPr>
        <w:t xml:space="preserve">- </w:t>
      </w:r>
      <w:r>
        <w:rPr>
          <w:i/>
          <w:sz w:val="28"/>
          <w:szCs w:val="20"/>
        </w:rPr>
        <w:t xml:space="preserve">________ (наименование участника) </w:t>
      </w:r>
      <w:r>
        <w:rPr>
          <w:sz w:val="28"/>
          <w:szCs w:val="20"/>
        </w:rPr>
        <w:t xml:space="preserve">извещены о включении сведений о </w:t>
      </w:r>
      <w:r>
        <w:rPr>
          <w:i/>
          <w:sz w:val="28"/>
          <w:szCs w:val="20"/>
        </w:rPr>
        <w:t>________ (наименование участника)</w:t>
      </w:r>
      <w:r>
        <w:rPr>
          <w:sz w:val="28"/>
          <w:szCs w:val="20"/>
        </w:rPr>
        <w:t xml:space="preserve"> в Реестр недобросовестных поставщиков в случае уклонения </w:t>
      </w:r>
      <w:r>
        <w:rPr>
          <w:i/>
          <w:sz w:val="28"/>
          <w:szCs w:val="20"/>
        </w:rPr>
        <w:t>________(наименование участника)</w:t>
      </w:r>
      <w:r>
        <w:rPr>
          <w:sz w:val="28"/>
          <w:szCs w:val="20"/>
        </w:rPr>
        <w:t xml:space="preserve"> от заключения договора.</w:t>
      </w:r>
    </w:p>
    <w:p>
      <w:pPr>
        <w:pStyle w:val="Normal"/>
        <w:ind w:left="0" w:right="0" w:firstLine="720"/>
        <w:jc w:val="both"/>
        <w:rPr>
          <w:sz w:val="28"/>
          <w:szCs w:val="20"/>
        </w:rPr>
      </w:pPr>
      <w:r>
        <w:rPr>
          <w:sz w:val="28"/>
          <w:szCs w:val="20"/>
        </w:rPr>
        <w:t xml:space="preserve">Настоящим </w:t>
      </w:r>
      <w:r>
        <w:rPr>
          <w:i/>
          <w:sz w:val="28"/>
          <w:szCs w:val="20"/>
        </w:rPr>
        <w:t xml:space="preserve">________ (наименование участника, лиц, выступающих на стороне участника) </w:t>
      </w:r>
      <w:r>
        <w:rPr>
          <w:sz w:val="28"/>
          <w:szCs w:val="20"/>
        </w:rPr>
        <w:t>подтверждаем,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pPr>
        <w:pStyle w:val="Normal"/>
        <w:ind w:left="0" w:right="0" w:firstLine="709"/>
        <w:jc w:val="both"/>
        <w:rPr>
          <w:sz w:val="28"/>
          <w:szCs w:val="20"/>
        </w:rPr>
      </w:pPr>
      <w:r>
        <w:rPr>
          <w:sz w:val="28"/>
          <w:szCs w:val="20"/>
        </w:rPr>
        <w:t xml:space="preserve">_______ </w:t>
      </w:r>
      <w:r>
        <w:rPr>
          <w:i/>
          <w:sz w:val="28"/>
          <w:szCs w:val="20"/>
        </w:rPr>
        <w:t>(указывается ФИО лица, подписавшего Заявку)</w:t>
      </w:r>
      <w:r>
        <w:rPr>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котировок.</w:t>
      </w:r>
    </w:p>
    <w:p>
      <w:pPr>
        <w:pStyle w:val="Normal"/>
        <w:ind w:left="0" w:right="0" w:firstLine="709"/>
        <w:jc w:val="both"/>
        <w:rPr>
          <w:sz w:val="28"/>
          <w:szCs w:val="20"/>
          <w:lang w:val="en-US"/>
        </w:rPr>
      </w:pPr>
      <w:r>
        <w:rPr>
          <w:sz w:val="28"/>
          <w:szCs w:val="20"/>
          <w:lang w:val="en-US"/>
        </w:rPr>
        <w:t>Настоящим ____________ (</w:t>
      </w:r>
      <w:r>
        <w:rPr>
          <w:i/>
          <w:sz w:val="28"/>
          <w:szCs w:val="20"/>
          <w:lang w:val="en-US"/>
        </w:rPr>
        <w:t>наименование участника</w:t>
      </w:r>
      <w:r>
        <w:rPr>
          <w:sz w:val="28"/>
          <w:szCs w:val="20"/>
          <w:lang w:val="en-US"/>
        </w:rPr>
        <w:t xml:space="preserve">) подтверждает и гарантирует подлинность всех документов, представленных в составе </w:t>
      </w:r>
      <w:r>
        <w:rPr>
          <w:sz w:val="28"/>
          <w:szCs w:val="20"/>
        </w:rPr>
        <w:t>котировочной</w:t>
      </w:r>
      <w:r>
        <w:rPr>
          <w:sz w:val="28"/>
          <w:szCs w:val="20"/>
          <w:lang w:val="en-US"/>
        </w:rPr>
        <w:t xml:space="preserve"> заявки,</w:t>
      </w:r>
    </w:p>
    <w:p>
      <w:pPr>
        <w:pStyle w:val="Normal"/>
        <w:ind w:left="0" w:right="0" w:firstLine="709"/>
        <w:jc w:val="both"/>
        <w:rPr>
          <w:sz w:val="28"/>
          <w:szCs w:val="20"/>
        </w:rPr>
      </w:pPr>
      <w:r>
        <w:rPr>
          <w:sz w:val="28"/>
          <w:szCs w:val="20"/>
        </w:rPr>
        <w:t>Нижеподписавшийся удостоверяет, что сделанные заявления и сведения, представленные в настоящей заявке, являются полными, точными и верными.</w:t>
      </w:r>
    </w:p>
    <w:p>
      <w:pPr>
        <w:pStyle w:val="Normal"/>
        <w:ind w:left="0" w:right="0" w:firstLine="709"/>
        <w:jc w:val="both"/>
        <w:rPr>
          <w:sz w:val="28"/>
          <w:szCs w:val="20"/>
        </w:rPr>
      </w:pPr>
      <w:r>
        <w:rPr>
          <w:sz w:val="28"/>
          <w:szCs w:val="20"/>
        </w:rPr>
        <w:t>В подтверждение этого прилагаем все необходимые документы.</w:t>
      </w:r>
    </w:p>
    <w:p>
      <w:pPr>
        <w:pStyle w:val="Normal"/>
        <w:keepNext/>
        <w:spacing w:before="240" w:after="60"/>
        <w:rPr>
          <w:bCs/>
          <w:sz w:val="28"/>
          <w:szCs w:val="28"/>
        </w:rPr>
      </w:pPr>
      <w:r>
        <w:rPr>
          <w:bCs/>
          <w:sz w:val="28"/>
          <w:szCs w:val="28"/>
        </w:rPr>
        <w:t>Представитель, имеющий полномочия подписать заявку на участие от имени</w:t>
      </w:r>
    </w:p>
    <w:p>
      <w:pPr>
        <w:pStyle w:val="Normal"/>
        <w:tabs>
          <w:tab w:val="left" w:pos="8640" w:leader="none"/>
        </w:tabs>
        <w:jc w:val="center"/>
        <w:rPr>
          <w:sz w:val="28"/>
          <w:szCs w:val="28"/>
        </w:rPr>
      </w:pPr>
      <w:r>
        <w:rPr>
          <w:sz w:val="28"/>
          <w:szCs w:val="28"/>
        </w:rPr>
        <w:t>__________________________________________________________________</w:t>
      </w:r>
    </w:p>
    <w:p>
      <w:pPr>
        <w:pStyle w:val="Normal"/>
        <w:tabs>
          <w:tab w:val="left" w:pos="8640" w:leader="none"/>
        </w:tabs>
        <w:jc w:val="center"/>
        <w:rPr>
          <w:sz w:val="28"/>
          <w:szCs w:val="28"/>
        </w:rPr>
      </w:pPr>
      <w:r>
        <w:rPr>
          <w:sz w:val="28"/>
          <w:szCs w:val="28"/>
        </w:rPr>
        <w:t>(полное наименование участника)</w:t>
      </w:r>
    </w:p>
    <w:p>
      <w:pPr>
        <w:pStyle w:val="Normal"/>
        <w:spacing w:before="0" w:after="120"/>
        <w:rPr>
          <w:sz w:val="28"/>
          <w:szCs w:val="28"/>
          <w:lang w:val="en-US"/>
        </w:rPr>
      </w:pPr>
      <w:r>
        <w:rPr>
          <w:sz w:val="28"/>
          <w:szCs w:val="28"/>
          <w:lang w:val="en-US"/>
        </w:rPr>
        <w:t>___________________________________________</w:t>
      </w:r>
    </w:p>
    <w:p>
      <w:pPr>
        <w:pStyle w:val="Normal"/>
        <w:rPr>
          <w:sz w:val="28"/>
          <w:szCs w:val="28"/>
        </w:rPr>
      </w:pPr>
      <w:r>
        <w:rPr>
          <w:sz w:val="28"/>
          <w:szCs w:val="28"/>
        </w:rPr>
        <w:t xml:space="preserve">Печать (при  наличии) </w:t>
        <w:tab/>
        <w:tab/>
        <w:tab/>
        <w:t>(должность, подпись, ФИО)</w:t>
      </w:r>
    </w:p>
    <w:p>
      <w:pPr>
        <w:pStyle w:val="Normal"/>
        <w:rPr>
          <w:sz w:val="28"/>
          <w:szCs w:val="28"/>
        </w:rPr>
      </w:pPr>
      <w:r>
        <w:rPr>
          <w:sz w:val="28"/>
          <w:szCs w:val="28"/>
        </w:rPr>
        <w:t>«____» _________ 20__ г.</w:t>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rPr>
      </w:pPr>
      <w:r>
        <w:rPr>
          <w:sz w:val="28"/>
          <w:szCs w:val="28"/>
        </w:rPr>
      </w:r>
    </w:p>
    <w:p>
      <w:pPr>
        <w:pStyle w:val="TextBody"/>
        <w:spacing w:before="160" w:after="0"/>
        <w:jc w:val="center"/>
        <w:rPr>
          <w:sz w:val="28"/>
          <w:szCs w:val="28"/>
          <w:lang w:val="ru-RU"/>
        </w:rPr>
      </w:pPr>
      <w:r>
        <w:rPr>
          <w:sz w:val="28"/>
          <w:szCs w:val="28"/>
          <w:lang w:val="ru-RU"/>
        </w:rPr>
      </w:r>
    </w:p>
    <w:p>
      <w:pPr>
        <w:pStyle w:val="TextBody"/>
        <w:spacing w:before="160" w:after="0"/>
        <w:jc w:val="center"/>
        <w:rPr>
          <w:sz w:val="28"/>
          <w:szCs w:val="28"/>
          <w:lang w:val="ru-RU"/>
        </w:rPr>
      </w:pPr>
      <w:r>
        <w:rPr>
          <w:sz w:val="28"/>
          <w:szCs w:val="28"/>
          <w:lang w:val="ru-RU"/>
        </w:rPr>
      </w:r>
    </w:p>
    <w:p>
      <w:pPr>
        <w:pStyle w:val="Normal"/>
        <w:rPr>
          <w:sz w:val="28"/>
          <w:szCs w:val="28"/>
        </w:rPr>
      </w:pPr>
      <w:r>
        <w:rPr>
          <w:sz w:val="28"/>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785"/>
        <w:gridCol w:w="4785"/>
      </w:tblGrid>
      <w:tr>
        <w:trPr>
          <w:cantSplit w:val="false"/>
        </w:trPr>
        <w:tc>
          <w:tcPr>
            <w:tcW w:w="4785" w:type="dxa"/>
            <w:tcBorders>
              <w:top w:val="nil"/>
              <w:left w:val="nil"/>
              <w:bottom w:val="nil"/>
              <w:insideH w:val="nil"/>
              <w:right w:val="nil"/>
              <w:insideV w:val="nil"/>
            </w:tcBorders>
            <w:shd w:fill="auto" w:val="clear"/>
          </w:tcPr>
          <w:p>
            <w:pPr>
              <w:pStyle w:val="Heading2"/>
              <w:numPr>
                <w:ilvl w:val="1"/>
                <w:numId w:val="1"/>
              </w:numPr>
              <w:suppressAutoHyphens w:val="true"/>
              <w:snapToGrid w:val="false"/>
              <w:spacing w:before="0" w:after="0"/>
              <w:jc w:val="center"/>
              <w:rPr>
                <w:rFonts w:eastAsia="MS Mincho;ＭＳ 明朝" w:cs="Cambria" w:ascii="Times New Roman" w:hAnsi="Times New Roman"/>
                <w:i w:val="false"/>
                <w:iCs w:val="false"/>
                <w:lang w:val="ru-RU" w:eastAsia="ru-RU"/>
              </w:rPr>
            </w:pPr>
            <w:r>
              <w:rPr>
                <w:rFonts w:eastAsia="MS Mincho;ＭＳ 明朝" w:cs="Cambria" w:ascii="Times New Roman" w:hAnsi="Times New Roman"/>
                <w:i w:val="false"/>
                <w:iCs w:val="false"/>
                <w:lang w:val="ru-RU" w:eastAsia="ru-RU"/>
              </w:rPr>
            </w:r>
          </w:p>
        </w:tc>
        <w:tc>
          <w:tcPr>
            <w:tcW w:w="4785" w:type="dxa"/>
            <w:tcBorders>
              <w:top w:val="nil"/>
              <w:left w:val="nil"/>
              <w:bottom w:val="nil"/>
              <w:insideH w:val="nil"/>
              <w:right w:val="nil"/>
              <w:insideV w:val="nil"/>
            </w:tcBorders>
            <w:shd w:fill="auto" w:val="clear"/>
          </w:tcPr>
          <w:p>
            <w:pPr>
              <w:pStyle w:val="Heading2"/>
              <w:numPr>
                <w:ilvl w:val="1"/>
                <w:numId w:val="1"/>
              </w:numPr>
              <w:suppressAutoHyphens w:val="true"/>
              <w:spacing w:before="0" w:after="0"/>
              <w:ind w:left="615" w:right="0" w:hanging="0"/>
              <w:rPr>
                <w:rFonts w:cs="Cambria" w:ascii="Times New Roman" w:hAnsi="Times New Roman"/>
                <w:b w:val="false"/>
                <w:bCs w:val="false"/>
                <w:i w:val="false"/>
                <w:iCs w:val="false"/>
                <w:lang w:val="ru-RU" w:eastAsia="ru-RU"/>
              </w:rPr>
            </w:pPr>
            <w:r>
              <w:rPr>
                <w:rFonts w:cs="Cambria" w:ascii="Times New Roman" w:hAnsi="Times New Roman"/>
                <w:b w:val="false"/>
                <w:bCs w:val="false"/>
                <w:i w:val="false"/>
                <w:iCs w:val="false"/>
                <w:lang w:val="ru-RU" w:eastAsia="ru-RU"/>
              </w:rPr>
              <w:t>Приложение № 2</w:t>
            </w:r>
          </w:p>
          <w:p>
            <w:pPr>
              <w:pStyle w:val="Heading2"/>
              <w:numPr>
                <w:ilvl w:val="1"/>
                <w:numId w:val="1"/>
              </w:numPr>
              <w:suppressAutoHyphens w:val="true"/>
              <w:spacing w:before="0" w:after="0"/>
              <w:ind w:left="615" w:right="0" w:hanging="0"/>
              <w:rPr>
                <w:rFonts w:cs="Cambria" w:ascii="Times New Roman" w:hAnsi="Times New Roman"/>
                <w:b w:val="false"/>
                <w:bCs w:val="false"/>
                <w:i w:val="false"/>
                <w:iCs w:val="false"/>
                <w:lang w:val="ru-RU" w:eastAsia="ru-RU"/>
              </w:rPr>
            </w:pPr>
            <w:r>
              <w:rPr>
                <w:rFonts w:cs="Cambria" w:ascii="Times New Roman" w:hAnsi="Times New Roman"/>
                <w:b w:val="false"/>
                <w:bCs w:val="false"/>
                <w:i w:val="false"/>
                <w:iCs w:val="false"/>
                <w:lang w:val="ru-RU" w:eastAsia="ru-RU"/>
              </w:rPr>
              <w:t>к котировочной документации</w:t>
            </w:r>
          </w:p>
        </w:tc>
      </w:tr>
    </w:tbl>
    <w:p>
      <w:pPr>
        <w:pStyle w:val="Normal"/>
        <w:rPr/>
      </w:pPr>
      <w:r>
        <w:rPr/>
      </w:r>
    </w:p>
    <w:p>
      <w:pPr>
        <w:pStyle w:val="Heading3"/>
        <w:numPr>
          <w:ilvl w:val="2"/>
          <w:numId w:val="1"/>
        </w:numPr>
        <w:spacing w:before="120" w:after="60"/>
        <w:rPr>
          <w:rFonts w:cs="Times New Roman" w:ascii="Times New Roman" w:hAnsi="Times New Roman"/>
          <w:b w:val="false"/>
          <w:bCs w:val="false"/>
          <w:sz w:val="28"/>
          <w:szCs w:val="28"/>
        </w:rPr>
      </w:pPr>
      <w:r>
        <w:rPr>
          <w:rFonts w:cs="Times New Roman" w:ascii="Times New Roman" w:hAnsi="Times New Roman"/>
          <w:b w:val="false"/>
          <w:bCs w:val="false"/>
          <w:sz w:val="28"/>
          <w:szCs w:val="28"/>
        </w:rPr>
      </w:r>
    </w:p>
    <w:p>
      <w:pPr>
        <w:pStyle w:val="Normal"/>
        <w:jc w:val="center"/>
        <w:rPr>
          <w:bCs/>
          <w:sz w:val="28"/>
          <w:szCs w:val="28"/>
        </w:rPr>
      </w:pPr>
      <w:r>
        <w:rPr>
          <w:bCs/>
          <w:sz w:val="28"/>
          <w:szCs w:val="28"/>
        </w:rPr>
        <w:t>Финансово-коммерческое предложение</w:t>
      </w:r>
    </w:p>
    <w:p>
      <w:pPr>
        <w:pStyle w:val="Normal"/>
        <w:rPr>
          <w:bCs/>
        </w:rPr>
      </w:pPr>
      <w:r>
        <w:rPr>
          <w:bCs/>
        </w:rPr>
        <w:t xml:space="preserve"> </w:t>
      </w:r>
      <w:r>
        <w:rPr>
          <w:bCs/>
        </w:rPr>
        <w:t>«____» ___________ 20__ г.</w:t>
      </w:r>
    </w:p>
    <w:p>
      <w:pPr>
        <w:pStyle w:val="Normal"/>
        <w:rPr>
          <w:bCs/>
          <w:sz w:val="16"/>
        </w:rPr>
      </w:pPr>
      <w:r>
        <w:rPr>
          <w:bCs/>
          <w:sz w:val="16"/>
        </w:rPr>
      </w:r>
    </w:p>
    <w:p>
      <w:pPr>
        <w:pStyle w:val="Normal"/>
        <w:rPr/>
      </w:pPr>
      <w:r>
        <w:rPr/>
      </w:r>
    </w:p>
    <w:p>
      <w:pPr>
        <w:pStyle w:val="Normal"/>
        <w:rPr>
          <w:sz w:val="28"/>
          <w:szCs w:val="28"/>
        </w:rPr>
      </w:pPr>
      <w:r>
        <w:rPr>
          <w:sz w:val="28"/>
          <w:szCs w:val="28"/>
        </w:rPr>
        <w:t xml:space="preserve">Запрос котировок №______ </w:t>
      </w:r>
    </w:p>
    <w:p>
      <w:pPr>
        <w:pStyle w:val="Normal"/>
        <w:rPr/>
      </w:pPr>
      <w:r>
        <w:rPr/>
      </w:r>
    </w:p>
    <w:p>
      <w:pPr>
        <w:pStyle w:val="Normal"/>
        <w:rPr/>
      </w:pPr>
      <w:r>
        <w:rPr/>
        <w:t>_____________________________________________________________________________</w:t>
      </w:r>
    </w:p>
    <w:p>
      <w:pPr>
        <w:pStyle w:val="Normal"/>
        <w:ind w:left="2832" w:right="0" w:firstLine="708"/>
        <w:rPr>
          <w:bCs/>
        </w:rPr>
      </w:pPr>
      <w:r>
        <w:rPr>
          <w:bCs/>
        </w:rPr>
        <w:t>(Полное наименование участника)</w:t>
      </w:r>
    </w:p>
    <w:p>
      <w:pPr>
        <w:pStyle w:val="Normal"/>
        <w:jc w:val="both"/>
        <w:rPr/>
      </w:pPr>
      <w:r>
        <w:rPr/>
      </w:r>
    </w:p>
    <w:p>
      <w:pPr>
        <w:pStyle w:val="Normal"/>
        <w:spacing w:lineRule="exact" w:line="240"/>
        <w:ind w:left="0" w:right="0" w:firstLine="570"/>
        <w:jc w:val="both"/>
        <w:rPr>
          <w:bCs/>
          <w:sz w:val="20"/>
          <w:szCs w:val="20"/>
        </w:rPr>
      </w:pPr>
      <w:r>
        <w:rPr>
          <w:bCs/>
          <w:sz w:val="20"/>
          <w:szCs w:val="20"/>
        </w:rPr>
      </w:r>
    </w:p>
    <w:tbl>
      <w:tblPr>
        <w:jc w:val="left"/>
        <w:tblInd w:w="351"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1028"/>
        <w:gridCol w:w="1917"/>
        <w:gridCol w:w="1584"/>
        <w:gridCol w:w="1177"/>
        <w:gridCol w:w="1177"/>
        <w:gridCol w:w="2083"/>
      </w:tblGrid>
      <w:tr>
        <w:trPr>
          <w:cantSplit w:val="false"/>
        </w:trPr>
        <w:tc>
          <w:tcPr>
            <w:tcW w:w="1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35"/>
              <w:ind w:left="0" w:right="-144" w:hanging="0"/>
              <w:jc w:val="center"/>
              <w:rPr>
                <w:b/>
                <w:bCs/>
                <w:sz w:val="24"/>
              </w:rPr>
            </w:pPr>
            <w:r>
              <w:rPr>
                <w:b/>
                <w:bCs/>
                <w:sz w:val="24"/>
              </w:rPr>
              <w:t xml:space="preserve">№ </w:t>
            </w:r>
            <w:r>
              <w:rPr>
                <w:b/>
                <w:bCs/>
                <w:sz w:val="24"/>
              </w:rPr>
              <w:t>п/п</w:t>
            </w:r>
          </w:p>
        </w:tc>
        <w:tc>
          <w:tcPr>
            <w:tcW w:w="19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35"/>
              <w:ind w:left="0" w:right="0" w:hanging="0"/>
              <w:jc w:val="center"/>
              <w:rPr>
                <w:b/>
                <w:bCs/>
                <w:sz w:val="24"/>
              </w:rPr>
            </w:pPr>
            <w:r>
              <w:rPr>
                <w:b/>
                <w:bCs/>
                <w:sz w:val="24"/>
              </w:rPr>
              <w:t>Наименование  объекта</w:t>
            </w:r>
          </w:p>
        </w:tc>
        <w:tc>
          <w:tcPr>
            <w:tcW w:w="15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35"/>
              <w:ind w:left="0" w:right="0" w:hanging="0"/>
              <w:rPr>
                <w:b/>
                <w:bCs/>
                <w:sz w:val="24"/>
              </w:rPr>
            </w:pPr>
            <w:r>
              <w:rPr>
                <w:b/>
                <w:bCs/>
                <w:sz w:val="24"/>
              </w:rPr>
              <w:t>Адрес объекта</w:t>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ind w:left="0" w:right="-15" w:hanging="0"/>
              <w:jc w:val="center"/>
              <w:rPr>
                <w:b/>
                <w:bCs/>
                <w:sz w:val="24"/>
              </w:rPr>
            </w:pPr>
            <w:r>
              <w:rPr>
                <w:b/>
                <w:bCs/>
                <w:sz w:val="24"/>
              </w:rPr>
              <w:t>Сумма, руб. без НДС (18%)</w:t>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35"/>
              <w:ind w:left="0" w:right="-15" w:hanging="0"/>
              <w:jc w:val="center"/>
              <w:rPr>
                <w:b/>
                <w:bCs/>
                <w:sz w:val="24"/>
              </w:rPr>
            </w:pPr>
            <w:r>
              <w:rPr>
                <w:b/>
                <w:bCs/>
                <w:sz w:val="24"/>
              </w:rPr>
              <w:t>Сумма, руб. с НДС (18%)</w:t>
            </w:r>
          </w:p>
        </w:tc>
        <w:tc>
          <w:tcPr>
            <w:tcW w:w="208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35"/>
              <w:ind w:left="0" w:right="0" w:hanging="0"/>
              <w:jc w:val="center"/>
              <w:rPr>
                <w:b/>
                <w:bCs/>
                <w:sz w:val="24"/>
              </w:rPr>
            </w:pPr>
            <w:r>
              <w:rPr>
                <w:b/>
                <w:bCs/>
                <w:sz w:val="24"/>
              </w:rPr>
              <w:t>Приложение (расчет стоимости)*</w:t>
            </w:r>
          </w:p>
        </w:tc>
      </w:tr>
      <w:tr>
        <w:trPr>
          <w:cantSplit w:val="false"/>
        </w:trPr>
        <w:tc>
          <w:tcPr>
            <w:tcW w:w="1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9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5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208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35"/>
              <w:snapToGrid w:val="false"/>
              <w:ind w:left="0" w:right="-144" w:hanging="0"/>
              <w:rPr>
                <w:b/>
                <w:bCs/>
                <w:sz w:val="24"/>
              </w:rPr>
            </w:pPr>
            <w:r>
              <w:rPr>
                <w:b/>
                <w:bCs/>
                <w:sz w:val="24"/>
              </w:rPr>
            </w:r>
          </w:p>
        </w:tc>
      </w:tr>
      <w:tr>
        <w:trPr>
          <w:cantSplit w:val="false"/>
        </w:trPr>
        <w:tc>
          <w:tcPr>
            <w:tcW w:w="1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9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5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208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35"/>
              <w:snapToGrid w:val="false"/>
              <w:ind w:left="0" w:right="-144" w:hanging="0"/>
              <w:rPr>
                <w:b/>
                <w:bCs/>
                <w:sz w:val="24"/>
              </w:rPr>
            </w:pPr>
            <w:r>
              <w:rPr>
                <w:b/>
                <w:bCs/>
                <w:sz w:val="24"/>
              </w:rPr>
            </w:r>
          </w:p>
        </w:tc>
      </w:tr>
      <w:tr>
        <w:trPr>
          <w:cantSplit w:val="false"/>
        </w:trPr>
        <w:tc>
          <w:tcPr>
            <w:tcW w:w="1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9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5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208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35"/>
              <w:snapToGrid w:val="false"/>
              <w:ind w:left="0" w:right="-144" w:hanging="0"/>
              <w:rPr>
                <w:b/>
                <w:bCs/>
                <w:sz w:val="24"/>
              </w:rPr>
            </w:pPr>
            <w:r>
              <w:rPr>
                <w:b/>
                <w:bCs/>
                <w:sz w:val="24"/>
              </w:rPr>
            </w:r>
          </w:p>
        </w:tc>
      </w:tr>
      <w:tr>
        <w:trPr>
          <w:cantSplit w:val="false"/>
        </w:trPr>
        <w:tc>
          <w:tcPr>
            <w:tcW w:w="1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9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5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208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35"/>
              <w:snapToGrid w:val="false"/>
              <w:ind w:left="0" w:right="-144" w:hanging="0"/>
              <w:rPr>
                <w:b/>
                <w:bCs/>
                <w:sz w:val="24"/>
              </w:rPr>
            </w:pPr>
            <w:r>
              <w:rPr>
                <w:b/>
                <w:bCs/>
                <w:sz w:val="24"/>
              </w:rPr>
            </w:r>
          </w:p>
        </w:tc>
      </w:tr>
      <w:tr>
        <w:trPr>
          <w:cantSplit w:val="false"/>
        </w:trPr>
        <w:tc>
          <w:tcPr>
            <w:tcW w:w="1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9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5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208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35"/>
              <w:snapToGrid w:val="false"/>
              <w:ind w:left="0" w:right="-144" w:hanging="0"/>
              <w:rPr>
                <w:b/>
                <w:bCs/>
                <w:sz w:val="24"/>
              </w:rPr>
            </w:pPr>
            <w:r>
              <w:rPr>
                <w:b/>
                <w:bCs/>
                <w:sz w:val="24"/>
              </w:rPr>
            </w:r>
          </w:p>
        </w:tc>
      </w:tr>
      <w:tr>
        <w:trPr>
          <w:cantSplit w:val="false"/>
        </w:trPr>
        <w:tc>
          <w:tcPr>
            <w:tcW w:w="102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ind w:left="0" w:right="-144" w:hanging="0"/>
              <w:rPr>
                <w:b/>
                <w:bCs/>
                <w:sz w:val="24"/>
              </w:rPr>
            </w:pPr>
            <w:r>
              <w:rPr>
                <w:b/>
                <w:bCs/>
                <w:sz w:val="24"/>
              </w:rPr>
              <w:t>Итого:</w:t>
            </w:r>
          </w:p>
        </w:tc>
        <w:tc>
          <w:tcPr>
            <w:tcW w:w="191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58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117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35"/>
              <w:snapToGrid w:val="false"/>
              <w:ind w:left="0" w:right="-144" w:hanging="0"/>
              <w:rPr>
                <w:b/>
                <w:bCs/>
                <w:sz w:val="24"/>
              </w:rPr>
            </w:pPr>
            <w:r>
              <w:rPr>
                <w:b/>
                <w:bCs/>
                <w:sz w:val="24"/>
              </w:rPr>
            </w:r>
          </w:p>
        </w:tc>
        <w:tc>
          <w:tcPr>
            <w:tcW w:w="208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35"/>
              <w:snapToGrid w:val="false"/>
              <w:ind w:left="0" w:right="-144" w:hanging="0"/>
              <w:rPr>
                <w:b/>
                <w:bCs/>
                <w:sz w:val="24"/>
              </w:rPr>
            </w:pPr>
            <w:r>
              <w:rPr>
                <w:b/>
                <w:bCs/>
                <w:sz w:val="24"/>
              </w:rPr>
            </w:r>
          </w:p>
        </w:tc>
      </w:tr>
    </w:tbl>
    <w:p>
      <w:pPr>
        <w:pStyle w:val="Normal"/>
        <w:spacing w:lineRule="exact" w:line="240"/>
        <w:ind w:left="0" w:right="0" w:firstLine="570"/>
        <w:jc w:val="both"/>
        <w:rPr/>
      </w:pPr>
      <w:r>
        <w:rPr/>
        <w:t>* Без расчета стоимости  недействительно</w:t>
      </w:r>
    </w:p>
    <w:p>
      <w:pPr>
        <w:pStyle w:val="Normal"/>
        <w:spacing w:lineRule="exact" w:line="360"/>
        <w:ind w:left="0" w:right="0" w:firstLine="567"/>
        <w:jc w:val="both"/>
        <w:rPr>
          <w:bCs/>
          <w:sz w:val="28"/>
          <w:szCs w:val="28"/>
        </w:rPr>
      </w:pPr>
      <w:r>
        <w:rPr>
          <w:bCs/>
          <w:sz w:val="28"/>
          <w:szCs w:val="28"/>
        </w:rPr>
      </w:r>
    </w:p>
    <w:p>
      <w:pPr>
        <w:pStyle w:val="TextBody"/>
        <w:spacing w:lineRule="auto" w:line="360"/>
        <w:rPr>
          <w:bCs/>
          <w:sz w:val="28"/>
          <w:szCs w:val="28"/>
        </w:rPr>
      </w:pPr>
      <w:r>
        <w:rPr>
          <w:bCs/>
          <w:sz w:val="28"/>
          <w:szCs w:val="28"/>
        </w:rPr>
        <w:t>Полная и окончательная стоимость финансово-коммерческого предложения с учетом всех возможных расходов, связанных с выполнением работ, в том числе расходов на материалы, изделия, конструкции и расходов, связанных с их доставкой на объект, стоимость оборудования и затрат, связанных с его хранением, доставкой на объект и погрузочно-разгрузочными работами, расходов на оплату труда работников, расходов на эксплуатацию машин и механизмов, накладных расходов, транспортных расходов составляет:</w:t>
      </w:r>
    </w:p>
    <w:p>
      <w:pPr>
        <w:pStyle w:val="TextBody"/>
        <w:spacing w:lineRule="auto" w:line="360"/>
        <w:rPr>
          <w:bCs/>
          <w:sz w:val="28"/>
          <w:szCs w:val="28"/>
        </w:rPr>
      </w:pPr>
      <w:r>
        <w:rPr>
          <w:bCs/>
          <w:sz w:val="28"/>
          <w:szCs w:val="28"/>
        </w:rPr>
        <w:t>___________(_________________ сумма прописью) рублей без  учета НДС,</w:t>
      </w:r>
    </w:p>
    <w:p>
      <w:pPr>
        <w:pStyle w:val="TextBody"/>
        <w:spacing w:lineRule="auto" w:line="360"/>
        <w:rPr>
          <w:bCs/>
          <w:sz w:val="28"/>
          <w:szCs w:val="28"/>
        </w:rPr>
      </w:pPr>
      <w:r>
        <w:rPr>
          <w:bCs/>
          <w:sz w:val="28"/>
          <w:szCs w:val="28"/>
        </w:rPr>
        <w:t xml:space="preserve">___________(_________________ сумма прописью) рублей с  учетом НДС, </w:t>
      </w:r>
    </w:p>
    <w:p>
      <w:pPr>
        <w:pStyle w:val="TextBody"/>
        <w:spacing w:lineRule="auto" w:line="360"/>
        <w:rPr>
          <w:bCs/>
          <w:sz w:val="28"/>
          <w:szCs w:val="28"/>
        </w:rPr>
      </w:pPr>
      <w:r>
        <w:rPr>
          <w:bCs/>
          <w:sz w:val="28"/>
          <w:szCs w:val="28"/>
        </w:rPr>
      </w:r>
    </w:p>
    <w:p>
      <w:pPr>
        <w:pStyle w:val="TextBody"/>
        <w:spacing w:lineRule="auto" w:line="360"/>
        <w:rPr>
          <w:bCs/>
          <w:sz w:val="28"/>
          <w:szCs w:val="28"/>
        </w:rPr>
      </w:pPr>
      <w:r>
        <w:rPr>
          <w:bCs/>
          <w:sz w:val="28"/>
          <w:szCs w:val="28"/>
        </w:rPr>
        <w:t>Срок выполнения работ ________________</w:t>
      </w:r>
    </w:p>
    <w:p>
      <w:pPr>
        <w:pStyle w:val="TextBody"/>
        <w:spacing w:lineRule="auto" w:line="360"/>
        <w:rPr>
          <w:bCs/>
          <w:sz w:val="28"/>
          <w:szCs w:val="28"/>
        </w:rPr>
      </w:pPr>
      <w:r>
        <w:rPr>
          <w:bCs/>
          <w:sz w:val="28"/>
          <w:szCs w:val="28"/>
        </w:rPr>
        <w:t>Гарантийный срок _____________________</w:t>
      </w:r>
    </w:p>
    <w:p>
      <w:pPr>
        <w:pStyle w:val="TextBody"/>
        <w:spacing w:lineRule="auto" w:line="360"/>
        <w:rPr>
          <w:bCs/>
          <w:sz w:val="28"/>
          <w:szCs w:val="28"/>
        </w:rPr>
      </w:pPr>
      <w:r>
        <w:rPr>
          <w:bCs/>
          <w:sz w:val="28"/>
          <w:szCs w:val="28"/>
        </w:rPr>
        <w:t>Условия оплаты _______________________</w:t>
      </w:r>
    </w:p>
    <w:p>
      <w:pPr>
        <w:pStyle w:val="TextBody"/>
        <w:spacing w:lineRule="auto" w:line="360"/>
        <w:rPr>
          <w:bCs/>
          <w:sz w:val="28"/>
          <w:szCs w:val="28"/>
        </w:rPr>
      </w:pPr>
      <w:r>
        <w:rPr>
          <w:bCs/>
          <w:sz w:val="28"/>
          <w:szCs w:val="28"/>
        </w:rPr>
        <w:t>Следующие приложения являются неотъемлемой частью настоящего финансового приложения:</w:t>
      </w:r>
    </w:p>
    <w:p>
      <w:pPr>
        <w:pStyle w:val="TextBody"/>
        <w:spacing w:lineRule="auto" w:line="360"/>
        <w:rPr>
          <w:bCs/>
          <w:sz w:val="28"/>
          <w:szCs w:val="28"/>
        </w:rPr>
      </w:pPr>
      <w:r>
        <w:rPr>
          <w:bCs/>
          <w:sz w:val="28"/>
          <w:szCs w:val="28"/>
        </w:rPr>
        <w:t>1) приложение № 1 – Расчет стоимости работ на ___ листах.</w:t>
      </w:r>
    </w:p>
    <w:p>
      <w:pPr>
        <w:pStyle w:val="TextBody"/>
        <w:spacing w:lineRule="auto" w:line="360"/>
        <w:rPr>
          <w:bCs/>
          <w:sz w:val="28"/>
          <w:szCs w:val="28"/>
        </w:rPr>
      </w:pPr>
      <w:r>
        <w:rPr>
          <w:bCs/>
          <w:sz w:val="28"/>
          <w:szCs w:val="28"/>
        </w:rPr>
      </w:r>
    </w:p>
    <w:p>
      <w:pPr>
        <w:pStyle w:val="Normal"/>
        <w:ind w:left="0" w:right="0" w:firstLine="720"/>
        <w:jc w:val="both"/>
        <w:rPr/>
      </w:pPr>
      <w:r>
        <w:rPr/>
        <w:t>Имеющий полномочия подписать финансово-коммерческое предложение участника  от имени  ________________________________________________________</w:t>
      </w:r>
    </w:p>
    <w:p>
      <w:pPr>
        <w:pStyle w:val="TextBody"/>
        <w:jc w:val="center"/>
        <w:rPr/>
      </w:pPr>
      <w:r>
        <w:rPr/>
        <w:t>(Полное наименование участника)</w:t>
      </w:r>
    </w:p>
    <w:p>
      <w:pPr>
        <w:pStyle w:val="TextBody"/>
        <w:rPr/>
      </w:pPr>
      <w:r>
        <w:rPr/>
      </w:r>
    </w:p>
    <w:p>
      <w:pPr>
        <w:pStyle w:val="TextBody"/>
        <w:rPr/>
      </w:pPr>
      <w:r>
        <w:rPr/>
        <w:t>_________________________________________________________________</w:t>
      </w:r>
    </w:p>
    <w:p>
      <w:pPr>
        <w:pStyle w:val="TextBody"/>
        <w:rPr/>
      </w:pPr>
      <w:r>
        <w:rPr/>
        <w:t xml:space="preserve">(Должность, подпись, ФИО)                                                </w:t>
      </w:r>
    </w:p>
    <w:p>
      <w:pPr>
        <w:pStyle w:val="TextBody"/>
        <w:rPr/>
      </w:pPr>
      <w:r>
        <w:rPr/>
        <w:t>Печать (при наличии)</w:t>
      </w:r>
    </w:p>
    <w:p>
      <w:pPr>
        <w:pStyle w:val="Normal"/>
        <w:pageBreakBefore/>
        <w:ind w:left="5670" w:right="0" w:hanging="0"/>
        <w:rPr>
          <w:color w:val="000000"/>
          <w:sz w:val="28"/>
          <w:szCs w:val="28"/>
        </w:rPr>
      </w:pPr>
      <w:r>
        <w:rPr>
          <w:color w:val="000000"/>
          <w:sz w:val="28"/>
          <w:szCs w:val="28"/>
        </w:rPr>
        <w:t>Приложение № 3</w:t>
      </w:r>
    </w:p>
    <w:p>
      <w:pPr>
        <w:pStyle w:val="Normal"/>
        <w:ind w:left="5670" w:right="0" w:hanging="0"/>
        <w:rPr>
          <w:color w:val="000000"/>
          <w:sz w:val="28"/>
          <w:szCs w:val="28"/>
        </w:rPr>
      </w:pPr>
      <w:r>
        <w:rPr>
          <w:color w:val="000000"/>
          <w:sz w:val="28"/>
          <w:szCs w:val="28"/>
        </w:rPr>
        <w:t>к котировочной документации</w:t>
      </w:r>
    </w:p>
    <w:p>
      <w:pPr>
        <w:pStyle w:val="Normal"/>
        <w:jc w:val="right"/>
        <w:rPr>
          <w:color w:val="000000"/>
          <w:sz w:val="28"/>
          <w:szCs w:val="28"/>
        </w:rPr>
      </w:pPr>
      <w:r>
        <w:rPr>
          <w:color w:val="000000"/>
          <w:sz w:val="28"/>
          <w:szCs w:val="28"/>
        </w:rPr>
      </w:r>
    </w:p>
    <w:p>
      <w:pPr>
        <w:pStyle w:val="Normal"/>
        <w:jc w:val="right"/>
        <w:rPr>
          <w:color w:val="000000"/>
          <w:sz w:val="28"/>
          <w:szCs w:val="28"/>
        </w:rPr>
      </w:pPr>
      <w:r>
        <w:rPr>
          <w:color w:val="000000"/>
          <w:sz w:val="28"/>
          <w:szCs w:val="28"/>
        </w:rPr>
      </w:r>
    </w:p>
    <w:p>
      <w:pPr>
        <w:pStyle w:val="Normal"/>
        <w:tabs>
          <w:tab w:val="center" w:pos="4923" w:leader="none"/>
          <w:tab w:val="left" w:pos="6448" w:leader="none"/>
        </w:tabs>
        <w:jc w:val="center"/>
        <w:rPr>
          <w:sz w:val="28"/>
          <w:szCs w:val="28"/>
        </w:rPr>
      </w:pPr>
      <w:r>
        <w:rPr>
          <w:sz w:val="28"/>
          <w:szCs w:val="28"/>
        </w:rPr>
        <w:t>Перечень банков</w:t>
      </w:r>
      <w:r>
        <w:rPr>
          <w:i/>
          <w:sz w:val="28"/>
          <w:szCs w:val="28"/>
        </w:rPr>
        <w:t xml:space="preserve">, </w:t>
      </w:r>
      <w:r>
        <w:rPr>
          <w:sz w:val="28"/>
          <w:szCs w:val="28"/>
        </w:rPr>
        <w:t>чьи банковские гарантии ОАО «РЖД» принимает для обеспечения серьезности намерений в запросах котировок</w:t>
      </w:r>
      <w:r>
        <w:rPr>
          <w:rStyle w:val="FootnoteAnchor"/>
          <w:rFonts w:eastAsia="MS Mincho;ＭＳ 明朝"/>
          <w:sz w:val="28"/>
          <w:szCs w:val="28"/>
          <w:vertAlign w:val="superscript"/>
        </w:rPr>
        <w:footnoteReference w:id="2"/>
      </w:r>
      <w:r>
        <w:rPr>
          <w:sz w:val="28"/>
          <w:szCs w:val="28"/>
        </w:rPr>
        <w:t xml:space="preserve"> </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696"/>
        <w:gridCol w:w="9057"/>
      </w:tblGrid>
      <w:tr>
        <w:trPr>
          <w:trHeight w:val="375" w:hRule="atLeast"/>
          <w:cantSplit w:val="false"/>
        </w:trPr>
        <w:tc>
          <w:tcPr>
            <w:tcW w:w="696"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b/>
                <w:bCs/>
                <w:sz w:val="28"/>
                <w:szCs w:val="28"/>
              </w:rPr>
            </w:pPr>
            <w:r>
              <w:rPr>
                <w:b/>
                <w:bCs/>
                <w:sz w:val="28"/>
                <w:szCs w:val="28"/>
              </w:rPr>
              <w:t>№</w:t>
            </w:r>
          </w:p>
        </w:tc>
        <w:tc>
          <w:tcPr>
            <w:tcW w:w="9057" w:type="dxa"/>
            <w:vMerge w:val="restart"/>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b/>
                <w:bCs/>
                <w:sz w:val="28"/>
                <w:szCs w:val="28"/>
              </w:rPr>
            </w:pPr>
            <w:r>
              <w:rPr>
                <w:b/>
                <w:bCs/>
                <w:sz w:val="28"/>
                <w:szCs w:val="28"/>
              </w:rPr>
              <w:t>Банк</w:t>
            </w:r>
          </w:p>
        </w:tc>
      </w:tr>
      <w:tr>
        <w:trPr>
          <w:trHeight w:val="330" w:hRule="atLeast"/>
          <w:cantSplit w:val="false"/>
        </w:trPr>
        <w:tc>
          <w:tcPr>
            <w:tcW w:w="696" w:type="dxa"/>
            <w:vMerge w:val="continue"/>
            <w:tcBorders>
              <w:top w:val="single" w:sz="8"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rPr>
                <w:b/>
                <w:bCs/>
                <w:sz w:val="28"/>
                <w:szCs w:val="28"/>
              </w:rPr>
            </w:pPr>
            <w:r>
              <w:rPr>
                <w:b/>
                <w:bCs/>
                <w:sz w:val="28"/>
                <w:szCs w:val="28"/>
              </w:rPr>
            </w:r>
          </w:p>
        </w:tc>
        <w:tc>
          <w:tcPr>
            <w:tcW w:w="9057" w:type="dxa"/>
            <w:vMerge w:val="continue"/>
            <w:tcBorders>
              <w:top w:val="single" w:sz="8"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napToGrid w:val="false"/>
              <w:rPr>
                <w:b/>
                <w:bCs/>
                <w:sz w:val="28"/>
                <w:szCs w:val="28"/>
              </w:rPr>
            </w:pPr>
            <w:r>
              <w:rPr>
                <w:b/>
                <w:bCs/>
                <w:sz w:val="28"/>
                <w:szCs w:val="28"/>
              </w:rPr>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Сбербанк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Банк ВТБ (ПАО)</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Банк ГПБ (АО)</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4</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"Россельхозбанк"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5</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ВТБ 24 (ПАО)</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6</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Банк "ФК Открытие"</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7</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"АЛЬФА-БАНК"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8</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ЮниКредит 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9</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РОСБАНК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10</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"Райффайзенбанк"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11</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"Московский Кредитный 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12</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КБ "Ситибанк"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13</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АКБ "Абсолют Банк" (ПАО)</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14</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АКБ "Связь-Банк"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15</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"БИНБАНК"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16</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ИНГ БАНК (ЕВРАЗИЯ) АО</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17</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"Нордеа 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18</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"Банк "Санкт-Петербург"</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19</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Банк "ВБРР" (АО)</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20</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"Совкомбанк"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21</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Банк ЗЕНИТ</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22</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АКБ "НОВИКОМБАНК"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23</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АБ "РОССИЯ"</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24</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"МСП Банк" (Российский Банк поддержки малого и среднего предпринимательства)</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ind w:left="142" w:right="0" w:hanging="0"/>
              <w:jc w:val="right"/>
              <w:rPr>
                <w:sz w:val="28"/>
                <w:szCs w:val="28"/>
              </w:rPr>
            </w:pPr>
            <w:r>
              <w:rPr>
                <w:sz w:val="28"/>
                <w:szCs w:val="28"/>
              </w:rPr>
              <w:t>25</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АКБ "РосЕвроБанк" (АО)</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26</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ТКБ БАНК ПАО (ТРАНСКАПИТАЛБАНК)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27</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ПАО "РГС Банк" (Росгосстрах 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28</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АО "СМП Банк"  (Северный морской путь)</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29</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ООО "Экспобанк"</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30</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АйСиБиСи Банк (АО)</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31</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ООО "Чайна Констракшн Банк"</w:t>
            </w:r>
          </w:p>
        </w:tc>
      </w:tr>
      <w:tr>
        <w:trPr>
          <w:trHeight w:val="23" w:hRule="atLeast"/>
          <w:cantSplit w:val="false"/>
        </w:trPr>
        <w:tc>
          <w:tcPr>
            <w:tcW w:w="696" w:type="dxa"/>
            <w:tcBorders>
              <w:top w:val="nil"/>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32</w:t>
            </w:r>
          </w:p>
        </w:tc>
        <w:tc>
          <w:tcPr>
            <w:tcW w:w="9057"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Международный банк Санкт-Петербурга (АО)</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33</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Банк "Возрождение" (ПАО)</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34</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sz w:val="28"/>
                <w:szCs w:val="28"/>
              </w:rPr>
            </w:pPr>
            <w:r>
              <w:rPr>
                <w:sz w:val="28"/>
                <w:szCs w:val="28"/>
              </w:rPr>
              <w:t>КБ "ЛОКО-Банк" (АО)</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35</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color w:val="000000"/>
                <w:sz w:val="28"/>
                <w:szCs w:val="28"/>
              </w:rPr>
            </w:pPr>
            <w:r>
              <w:rPr>
                <w:color w:val="000000"/>
                <w:sz w:val="28"/>
                <w:szCs w:val="28"/>
              </w:rPr>
              <w:t>ООО "Унифондбанк"</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36</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rPr>
                <w:color w:val="000000"/>
                <w:sz w:val="28"/>
                <w:szCs w:val="28"/>
              </w:rPr>
            </w:pPr>
            <w:r>
              <w:rPr>
                <w:color w:val="000000"/>
                <w:sz w:val="28"/>
                <w:szCs w:val="28"/>
              </w:rPr>
              <w:t>ПАО КБ "Уральский банк реконструкции и развития"</w:t>
            </w:r>
          </w:p>
        </w:tc>
      </w:tr>
    </w:tbl>
    <w:p>
      <w:pPr>
        <w:pStyle w:val="Normal"/>
        <w:pageBreakBefore/>
        <w:ind w:left="6379" w:right="0" w:hanging="0"/>
        <w:jc w:val="both"/>
        <w:rPr>
          <w:color w:val="000000"/>
        </w:rPr>
      </w:pPr>
      <w:r>
        <w:rPr>
          <w:color w:val="000000"/>
        </w:rPr>
        <w:t xml:space="preserve"> </w:t>
      </w:r>
    </w:p>
    <w:p>
      <w:pPr>
        <w:pStyle w:val="Normal"/>
        <w:ind w:left="0" w:right="-58" w:hanging="0"/>
        <w:jc w:val="both"/>
        <w:rPr>
          <w:color w:val="000000"/>
          <w:sz w:val="28"/>
          <w:szCs w:val="28"/>
          <w:lang w:eastAsia="ar-SA"/>
        </w:rPr>
      </w:pPr>
      <w:r>
        <w:rPr>
          <w:color w:val="000000"/>
          <w:sz w:val="28"/>
          <w:szCs w:val="28"/>
          <w:lang w:eastAsia="ar-SA"/>
        </w:rPr>
      </w:r>
    </w:p>
    <w:p>
      <w:pPr>
        <w:pStyle w:val="Normal"/>
        <w:ind w:left="5670" w:right="0" w:hanging="0"/>
        <w:rPr>
          <w:color w:val="000000"/>
        </w:rPr>
      </w:pPr>
      <w:r>
        <w:rPr>
          <w:color w:val="000000"/>
        </w:rPr>
        <w:t>Приложение № 4</w:t>
      </w:r>
    </w:p>
    <w:p>
      <w:pPr>
        <w:pStyle w:val="Normal"/>
        <w:ind w:left="5670" w:right="0" w:hanging="0"/>
        <w:rPr>
          <w:color w:val="000000"/>
        </w:rPr>
      </w:pPr>
      <w:r>
        <w:rPr>
          <w:color w:val="000000"/>
        </w:rPr>
        <w:t>к аукционной документации</w:t>
      </w:r>
    </w:p>
    <w:p>
      <w:pPr>
        <w:pStyle w:val="Normal"/>
        <w:jc w:val="right"/>
        <w:rPr>
          <w:color w:val="000000"/>
        </w:rPr>
      </w:pPr>
      <w:r>
        <w:rPr>
          <w:color w:val="000000"/>
        </w:rPr>
      </w:r>
    </w:p>
    <w:p>
      <w:pPr>
        <w:pStyle w:val="Normal"/>
        <w:jc w:val="right"/>
        <w:rPr>
          <w:color w:val="000000"/>
        </w:rPr>
      </w:pPr>
      <w:r>
        <w:rPr>
          <w:color w:val="000000"/>
        </w:rPr>
      </w:r>
    </w:p>
    <w:p>
      <w:pPr>
        <w:pStyle w:val="Normal"/>
        <w:tabs>
          <w:tab w:val="center" w:pos="4923" w:leader="none"/>
          <w:tab w:val="left" w:pos="6448" w:leader="none"/>
        </w:tabs>
        <w:jc w:val="both"/>
        <w:rPr>
          <w:i/>
          <w:color w:val="000000"/>
          <w:sz w:val="28"/>
          <w:szCs w:val="28"/>
        </w:rPr>
      </w:pPr>
      <w:r>
        <w:rPr>
          <w:color w:val="000000"/>
          <w:sz w:val="28"/>
          <w:szCs w:val="28"/>
        </w:rPr>
        <w:tab/>
        <w:t>Перечень банков, чьи банковские гарантии принимаются в качестве обеспечения надлежащего исполнения договоров</w:t>
      </w:r>
      <w:r>
        <w:rPr>
          <w:rFonts w:eastAsia="MS Mincho;ＭＳ 明朝"/>
          <w:color w:val="000000"/>
          <w:sz w:val="28"/>
          <w:szCs w:val="28"/>
          <w:vertAlign w:val="superscript"/>
        </w:rPr>
        <w:t xml:space="preserve"> </w:t>
      </w:r>
      <w:r>
        <w:rPr>
          <w:rStyle w:val="FootnoteAnchor"/>
          <w:rFonts w:eastAsia="MS Mincho;ＭＳ 明朝"/>
          <w:color w:val="000000"/>
          <w:sz w:val="28"/>
          <w:szCs w:val="28"/>
          <w:vertAlign w:val="superscript"/>
        </w:rPr>
        <w:footnoteReference w:id="3"/>
      </w:r>
      <w:r>
        <w:rPr>
          <w:i/>
          <w:color w:val="000000"/>
          <w:sz w:val="28"/>
          <w:szCs w:val="28"/>
        </w:rPr>
        <w:t xml:space="preserve"> (и возврата авансов)</w:t>
      </w:r>
    </w:p>
    <w:p>
      <w:pPr>
        <w:pStyle w:val="Normal"/>
        <w:tabs>
          <w:tab w:val="center" w:pos="4923" w:leader="none"/>
          <w:tab w:val="left" w:pos="6448" w:leader="none"/>
        </w:tabs>
        <w:jc w:val="both"/>
        <w:rPr>
          <w:color w:val="000000"/>
        </w:rPr>
      </w:pPr>
      <w:r>
        <w:rPr>
          <w:color w:val="000000"/>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696"/>
        <w:gridCol w:w="9057"/>
      </w:tblGrid>
      <w:tr>
        <w:trPr>
          <w:trHeight w:val="375" w:hRule="atLeast"/>
          <w:cantSplit w:val="false"/>
        </w:trPr>
        <w:tc>
          <w:tcPr>
            <w:tcW w:w="696"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jc w:val="center"/>
              <w:rPr>
                <w:b/>
                <w:bCs/>
                <w:sz w:val="28"/>
                <w:szCs w:val="28"/>
              </w:rPr>
            </w:pPr>
            <w:r>
              <w:rPr>
                <w:b/>
                <w:bCs/>
                <w:sz w:val="28"/>
                <w:szCs w:val="28"/>
              </w:rPr>
              <w:t>№</w:t>
            </w:r>
          </w:p>
        </w:tc>
        <w:tc>
          <w:tcPr>
            <w:tcW w:w="9057" w:type="dxa"/>
            <w:vMerge w:val="restart"/>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jc w:val="center"/>
              <w:rPr>
                <w:b/>
                <w:bCs/>
                <w:sz w:val="28"/>
                <w:szCs w:val="28"/>
              </w:rPr>
            </w:pPr>
            <w:r>
              <w:rPr>
                <w:b/>
                <w:bCs/>
                <w:sz w:val="28"/>
                <w:szCs w:val="28"/>
              </w:rPr>
              <w:t>Банк</w:t>
            </w:r>
          </w:p>
        </w:tc>
      </w:tr>
      <w:tr>
        <w:trPr>
          <w:trHeight w:val="330" w:hRule="atLeast"/>
          <w:cantSplit w:val="false"/>
        </w:trPr>
        <w:tc>
          <w:tcPr>
            <w:tcW w:w="696"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Normal"/>
              <w:snapToGrid w:val="false"/>
              <w:rPr>
                <w:b/>
                <w:bCs/>
                <w:sz w:val="28"/>
                <w:szCs w:val="28"/>
              </w:rPr>
            </w:pPr>
            <w:r>
              <w:rPr>
                <w:b/>
                <w:bCs/>
                <w:sz w:val="28"/>
                <w:szCs w:val="28"/>
              </w:rPr>
            </w:r>
          </w:p>
        </w:tc>
        <w:tc>
          <w:tcPr>
            <w:tcW w:w="9057" w:type="dxa"/>
            <w:vMerge w:val="continue"/>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Normal"/>
              <w:snapToGrid w:val="false"/>
              <w:rPr>
                <w:b/>
                <w:bCs/>
                <w:sz w:val="28"/>
                <w:szCs w:val="28"/>
              </w:rPr>
            </w:pPr>
            <w:r>
              <w:rPr>
                <w:b/>
                <w:bCs/>
                <w:sz w:val="28"/>
                <w:szCs w:val="28"/>
              </w:rPr>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ПАО Сбербанк</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2</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Банк ВТБ (ПАО)</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3</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Банк ГПБ (АО)</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4</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АО "Россельхозбанк"</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5</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ВТБ 24 (ПАО)</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6</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ПАО Банк "ФК Открытие"</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7</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АО "АЛЬФА-БАНК"</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8</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АО ЮниКредит Банк</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9</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jc w:val="both"/>
              <w:rPr>
                <w:color w:val="000000"/>
                <w:sz w:val="28"/>
                <w:szCs w:val="28"/>
              </w:rPr>
            </w:pPr>
            <w:r>
              <w:rPr>
                <w:color w:val="000000"/>
                <w:sz w:val="28"/>
                <w:szCs w:val="28"/>
              </w:rPr>
              <w:t>ПАО РОСБАНК</w:t>
            </w:r>
          </w:p>
        </w:tc>
      </w:tr>
      <w:tr>
        <w:trPr>
          <w:trHeight w:val="23" w:hRule="atLeast"/>
          <w:cantSplit w:val="false"/>
        </w:trPr>
        <w:tc>
          <w:tcPr>
            <w:tcW w:w="69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ind w:left="142" w:right="0" w:hanging="0"/>
              <w:jc w:val="right"/>
              <w:rPr>
                <w:sz w:val="28"/>
                <w:szCs w:val="28"/>
              </w:rPr>
            </w:pPr>
            <w:r>
              <w:rPr>
                <w:sz w:val="28"/>
                <w:szCs w:val="28"/>
              </w:rPr>
              <w:t>10</w:t>
            </w:r>
          </w:p>
        </w:tc>
        <w:tc>
          <w:tcPr>
            <w:tcW w:w="9057"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ind w:left="34" w:right="0" w:hanging="0"/>
              <w:rPr>
                <w:sz w:val="28"/>
                <w:szCs w:val="28"/>
              </w:rPr>
            </w:pPr>
            <w:r>
              <w:rPr>
                <w:sz w:val="28"/>
                <w:szCs w:val="28"/>
              </w:rPr>
              <w:t>АКБ "Абсолют Банк" (ПАО)</w:t>
            </w:r>
          </w:p>
        </w:tc>
      </w:tr>
    </w:tbl>
    <w:p>
      <w:pPr>
        <w:pStyle w:val="Normal"/>
        <w:ind w:left="58" w:right="139" w:firstLine="720"/>
        <w:jc w:val="both"/>
        <w:rPr>
          <w:bCs/>
          <w:sz w:val="28"/>
          <w:szCs w:val="28"/>
        </w:rPr>
      </w:pPr>
      <w:r>
        <w:rPr>
          <w:bCs/>
          <w:sz w:val="28"/>
          <w:szCs w:val="28"/>
        </w:rPr>
      </w:r>
    </w:p>
    <w:p>
      <w:pPr>
        <w:sectPr>
          <w:footnotePr>
            <w:numFmt w:val="decimal"/>
          </w:footnotePr>
          <w:type w:val="nextPage"/>
          <w:pgSz w:w="11906" w:h="16838"/>
          <w:pgMar w:left="1418" w:right="851" w:header="0" w:top="851" w:footer="0" w:bottom="567" w:gutter="0"/>
          <w:pgNumType w:start="1" w:fmt="decimal"/>
          <w:formProt w:val="false"/>
          <w:titlePg/>
          <w:textDirection w:val="lrTb"/>
          <w:docGrid w:type="default" w:linePitch="360" w:charSpace="0"/>
        </w:sectPr>
        <w:pStyle w:val="Normal"/>
        <w:ind w:left="58" w:right="139" w:firstLine="720"/>
        <w:jc w:val="both"/>
        <w:rPr>
          <w:bCs/>
          <w:sz w:val="28"/>
          <w:szCs w:val="28"/>
        </w:rPr>
      </w:pPr>
      <w:r>
        <w:rPr>
          <w:bCs/>
          <w:sz w:val="28"/>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785"/>
        <w:gridCol w:w="4785"/>
      </w:tblGrid>
      <w:tr>
        <w:trPr>
          <w:cantSplit w:val="false"/>
        </w:trPr>
        <w:tc>
          <w:tcPr>
            <w:tcW w:w="4785" w:type="dxa"/>
            <w:tcBorders>
              <w:top w:val="nil"/>
              <w:left w:val="nil"/>
              <w:bottom w:val="nil"/>
              <w:insideH w:val="nil"/>
              <w:right w:val="nil"/>
              <w:insideV w:val="nil"/>
            </w:tcBorders>
            <w:shd w:fill="auto" w:val="clear"/>
          </w:tcPr>
          <w:p>
            <w:pPr>
              <w:pStyle w:val="TextBody"/>
              <w:snapToGrid w:val="false"/>
              <w:ind w:left="0" w:right="306" w:firstLine="709"/>
              <w:rPr>
                <w:sz w:val="28"/>
                <w:szCs w:val="28"/>
                <w:lang w:val="ru-RU" w:eastAsia="ru-RU"/>
              </w:rPr>
            </w:pPr>
            <w:r>
              <w:rPr>
                <w:sz w:val="28"/>
                <w:szCs w:val="28"/>
                <w:lang w:val="ru-RU" w:eastAsia="ru-RU"/>
              </w:rPr>
            </w:r>
          </w:p>
        </w:tc>
        <w:tc>
          <w:tcPr>
            <w:tcW w:w="4785" w:type="dxa"/>
            <w:tcBorders>
              <w:top w:val="nil"/>
              <w:left w:val="nil"/>
              <w:bottom w:val="nil"/>
              <w:insideH w:val="nil"/>
              <w:right w:val="nil"/>
              <w:insideV w:val="nil"/>
            </w:tcBorders>
            <w:shd w:fill="auto" w:val="clear"/>
          </w:tcPr>
          <w:p>
            <w:pPr>
              <w:pStyle w:val="TextBody"/>
              <w:ind w:left="318" w:right="-2" w:firstLine="141"/>
              <w:rPr>
                <w:bCs/>
                <w:sz w:val="28"/>
                <w:szCs w:val="28"/>
                <w:lang w:val="ru-RU" w:eastAsia="ru-RU"/>
              </w:rPr>
            </w:pPr>
            <w:r>
              <w:rPr>
                <w:bCs/>
                <w:sz w:val="28"/>
                <w:szCs w:val="28"/>
                <w:lang w:val="ru-RU" w:eastAsia="ru-RU"/>
              </w:rPr>
              <w:t>Приложение № 5</w:t>
            </w:r>
          </w:p>
          <w:p>
            <w:pPr>
              <w:pStyle w:val="TextBody"/>
              <w:ind w:left="318" w:right="306" w:firstLine="141"/>
              <w:rPr>
                <w:bCs/>
                <w:sz w:val="28"/>
                <w:szCs w:val="28"/>
                <w:lang w:val="ru-RU" w:eastAsia="ru-RU"/>
              </w:rPr>
            </w:pPr>
            <w:r>
              <w:rPr>
                <w:bCs/>
                <w:sz w:val="28"/>
                <w:szCs w:val="28"/>
                <w:lang w:val="ru-RU" w:eastAsia="ru-RU"/>
              </w:rPr>
              <w:t>к котировочной документации</w:t>
            </w:r>
          </w:p>
        </w:tc>
      </w:tr>
    </w:tbl>
    <w:p>
      <w:pPr>
        <w:pStyle w:val="TextBody"/>
        <w:suppressAutoHyphens w:val="true"/>
        <w:ind w:left="0" w:right="306" w:firstLine="709"/>
        <w:rPr>
          <w:sz w:val="28"/>
          <w:szCs w:val="28"/>
        </w:rPr>
      </w:pPr>
      <w:r>
        <w:rPr>
          <w:sz w:val="28"/>
          <w:szCs w:val="28"/>
        </w:rPr>
      </w:r>
    </w:p>
    <w:p>
      <w:pPr>
        <w:pStyle w:val="TextBody"/>
        <w:suppressAutoHyphens w:val="true"/>
        <w:ind w:left="0" w:right="306" w:firstLine="709"/>
        <w:jc w:val="center"/>
        <w:rPr>
          <w:sz w:val="28"/>
          <w:szCs w:val="28"/>
        </w:rPr>
      </w:pPr>
      <w:r>
        <w:rPr>
          <w:sz w:val="28"/>
          <w:szCs w:val="28"/>
        </w:rPr>
        <w:t>Расписка о получении документов</w:t>
      </w:r>
    </w:p>
    <w:p>
      <w:pPr>
        <w:pStyle w:val="TextBody"/>
        <w:suppressAutoHyphens w:val="true"/>
        <w:ind w:left="0" w:right="306" w:firstLine="709"/>
        <w:jc w:val="center"/>
        <w:rPr>
          <w:sz w:val="28"/>
          <w:szCs w:val="28"/>
        </w:rPr>
      </w:pPr>
      <w:r>
        <w:rPr>
          <w:sz w:val="28"/>
          <w:szCs w:val="28"/>
        </w:rPr>
        <w:t>на участие в запросе котировок № ______</w:t>
      </w:r>
    </w:p>
    <w:p>
      <w:pPr>
        <w:pStyle w:val="TextBody"/>
        <w:suppressAutoHyphens w:val="true"/>
        <w:ind w:left="0" w:right="306" w:firstLine="709"/>
        <w:rPr>
          <w:sz w:val="28"/>
          <w:szCs w:val="28"/>
        </w:rPr>
      </w:pPr>
      <w:r>
        <w:rPr>
          <w:sz w:val="28"/>
          <w:szCs w:val="28"/>
        </w:rPr>
      </w:r>
    </w:p>
    <w:p>
      <w:pPr>
        <w:pStyle w:val="TextBody"/>
        <w:suppressAutoHyphens w:val="true"/>
        <w:ind w:left="0" w:right="306" w:firstLine="709"/>
        <w:rPr>
          <w:sz w:val="28"/>
          <w:szCs w:val="28"/>
        </w:rPr>
      </w:pPr>
      <w:r>
        <w:rPr>
          <w:sz w:val="28"/>
          <w:szCs w:val="28"/>
        </w:rPr>
      </w:r>
    </w:p>
    <w:p>
      <w:pPr>
        <w:pStyle w:val="TextBody"/>
        <w:suppressAutoHyphens w:val="true"/>
        <w:ind w:left="0" w:right="306" w:firstLine="709"/>
        <w:rPr>
          <w:sz w:val="28"/>
          <w:szCs w:val="28"/>
        </w:rPr>
      </w:pPr>
      <w:r>
        <w:rPr>
          <w:sz w:val="28"/>
          <w:szCs w:val="28"/>
        </w:rPr>
        <w:t>г. Москва</w:t>
        <w:tab/>
        <w:tab/>
        <w:tab/>
        <w:tab/>
        <w:tab/>
        <w:tab/>
        <w:t xml:space="preserve">     «____» ____________ 20__ </w:t>
      </w:r>
    </w:p>
    <w:p>
      <w:pPr>
        <w:pStyle w:val="TextBody"/>
        <w:suppressAutoHyphens w:val="true"/>
        <w:ind w:left="0" w:right="306" w:firstLine="709"/>
        <w:rPr>
          <w:sz w:val="28"/>
          <w:szCs w:val="28"/>
        </w:rPr>
      </w:pPr>
      <w:r>
        <w:rPr>
          <w:sz w:val="28"/>
          <w:szCs w:val="28"/>
        </w:rPr>
      </w:r>
    </w:p>
    <w:p>
      <w:pPr>
        <w:pStyle w:val="TextBody"/>
        <w:suppressAutoHyphens w:val="true"/>
        <w:ind w:left="0" w:right="306" w:firstLine="709"/>
        <w:rPr>
          <w:sz w:val="28"/>
          <w:szCs w:val="28"/>
        </w:rPr>
      </w:pPr>
      <w:r>
        <w:rPr>
          <w:sz w:val="28"/>
          <w:szCs w:val="28"/>
        </w:rPr>
        <w:t xml:space="preserve">Настоящая расписка о получении документов на участие в запросе котировок № _____ на право _____ составлена о том, что ЧДОУ «Детский сад № </w:t>
      </w:r>
      <w:r>
        <w:rPr>
          <w:sz w:val="28"/>
          <w:szCs w:val="28"/>
          <w:lang w:val="ru-RU"/>
        </w:rPr>
        <w:t>75</w:t>
      </w:r>
      <w:r>
        <w:rPr>
          <w:sz w:val="28"/>
          <w:szCs w:val="28"/>
        </w:rPr>
        <w:t xml:space="preserve"> ОАО «РЖД» приняло, а участник ____________ передал документы в качестве части котировочной заявки, представляемой на бумажном носителе для участия в запросе котировок №______ на право _____________ по лоту (ам) №______.</w:t>
      </w:r>
    </w:p>
    <w:p>
      <w:pPr>
        <w:pStyle w:val="TextBody"/>
        <w:suppressAutoHyphens w:val="true"/>
        <w:ind w:left="0" w:right="306" w:firstLine="709"/>
        <w:rPr>
          <w:sz w:val="28"/>
          <w:szCs w:val="28"/>
        </w:rPr>
      </w:pPr>
      <w:r>
        <w:rPr>
          <w:sz w:val="28"/>
          <w:szCs w:val="28"/>
        </w:rPr>
        <w:t>Перечень документов:</w:t>
      </w:r>
    </w:p>
    <w:p>
      <w:pPr>
        <w:pStyle w:val="TextBody"/>
        <w:suppressAutoHyphens w:val="true"/>
        <w:ind w:left="0" w:right="306" w:firstLine="709"/>
        <w:rPr>
          <w:sz w:val="28"/>
          <w:szCs w:val="28"/>
        </w:rPr>
      </w:pPr>
      <w:r>
        <w:rPr>
          <w:sz w:val="28"/>
          <w:szCs w:val="28"/>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900"/>
        <w:gridCol w:w="7265"/>
        <w:gridCol w:w="1493"/>
      </w:tblGrid>
      <w:tr>
        <w:trPr>
          <w:trHeight w:val="495" w:hRule="atLeast"/>
          <w:cantSplit w:val="false"/>
        </w:trPr>
        <w:tc>
          <w:tcPr>
            <w:tcW w:w="9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TextBody"/>
              <w:suppressAutoHyphens w:val="true"/>
              <w:ind w:left="0" w:right="306" w:hanging="0"/>
              <w:rPr>
                <w:sz w:val="28"/>
                <w:szCs w:val="28"/>
                <w:lang w:val="ru-RU" w:eastAsia="ru-RU"/>
              </w:rPr>
            </w:pPr>
            <w:r>
              <w:rPr>
                <w:rFonts w:eastAsia="Times New Roman"/>
                <w:sz w:val="28"/>
                <w:szCs w:val="28"/>
                <w:lang w:val="ru-RU" w:eastAsia="ru-RU"/>
              </w:rPr>
              <w:t xml:space="preserve">№ </w:t>
            </w:r>
            <w:r>
              <w:rPr>
                <w:sz w:val="28"/>
                <w:szCs w:val="28"/>
                <w:lang w:val="ru-RU" w:eastAsia="ru-RU"/>
              </w:rPr>
              <w:t>п/п</w:t>
            </w:r>
          </w:p>
        </w:tc>
        <w:tc>
          <w:tcPr>
            <w:tcW w:w="726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TextBody"/>
              <w:suppressAutoHyphens w:val="true"/>
              <w:ind w:left="0" w:right="306" w:firstLine="709"/>
              <w:rPr>
                <w:sz w:val="28"/>
                <w:szCs w:val="28"/>
                <w:lang w:val="ru-RU" w:eastAsia="ru-RU"/>
              </w:rPr>
            </w:pPr>
            <w:r>
              <w:rPr>
                <w:sz w:val="28"/>
                <w:szCs w:val="28"/>
                <w:lang w:val="ru-RU" w:eastAsia="ru-RU"/>
              </w:rPr>
              <w:t>Наименование документа</w:t>
            </w:r>
          </w:p>
        </w:tc>
        <w:tc>
          <w:tcPr>
            <w:tcW w:w="149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TextBody"/>
              <w:suppressAutoHyphens w:val="true"/>
              <w:ind w:left="0" w:right="306" w:hanging="0"/>
              <w:rPr>
                <w:sz w:val="28"/>
                <w:szCs w:val="28"/>
                <w:lang w:val="ru-RU" w:eastAsia="ru-RU"/>
              </w:rPr>
            </w:pPr>
            <w:r>
              <w:rPr>
                <w:sz w:val="28"/>
                <w:szCs w:val="28"/>
                <w:lang w:val="ru-RU" w:eastAsia="ru-RU"/>
              </w:rPr>
              <w:t xml:space="preserve">Кол-во </w:t>
            </w:r>
          </w:p>
        </w:tc>
      </w:tr>
      <w:tr>
        <w:trPr>
          <w:trHeight w:val="495" w:hRule="atLeast"/>
          <w:cantSplit w:val="false"/>
        </w:trPr>
        <w:tc>
          <w:tcPr>
            <w:tcW w:w="9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TextBody"/>
              <w:suppressAutoHyphens w:val="true"/>
              <w:ind w:left="0" w:right="306" w:hanging="0"/>
              <w:rPr>
                <w:sz w:val="28"/>
                <w:szCs w:val="28"/>
                <w:lang w:val="ru-RU" w:eastAsia="ru-RU"/>
              </w:rPr>
            </w:pPr>
            <w:r>
              <w:rPr>
                <w:sz w:val="28"/>
                <w:szCs w:val="28"/>
                <w:lang w:val="ru-RU" w:eastAsia="ru-RU"/>
              </w:rPr>
              <w:t>1.</w:t>
            </w:r>
          </w:p>
        </w:tc>
        <w:tc>
          <w:tcPr>
            <w:tcW w:w="726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TextBody"/>
              <w:suppressAutoHyphens w:val="true"/>
              <w:ind w:left="0" w:right="306" w:hanging="0"/>
              <w:rPr>
                <w:sz w:val="28"/>
                <w:szCs w:val="28"/>
                <w:lang w:val="ru-RU" w:eastAsia="ru-RU"/>
              </w:rPr>
            </w:pPr>
            <w:r>
              <w:rPr>
                <w:sz w:val="28"/>
                <w:szCs w:val="28"/>
                <w:lang w:val="ru-RU" w:eastAsia="ru-RU"/>
              </w:rPr>
              <w:t>Комплект документов котировочной заявки на бумажном носителе - ОРИГИНАЛ</w:t>
            </w:r>
          </w:p>
        </w:tc>
        <w:tc>
          <w:tcPr>
            <w:tcW w:w="149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TextBody"/>
              <w:suppressAutoHyphens w:val="true"/>
              <w:snapToGrid w:val="false"/>
              <w:ind w:left="0" w:right="306" w:hanging="0"/>
              <w:rPr>
                <w:sz w:val="28"/>
                <w:szCs w:val="28"/>
                <w:lang w:val="ru-RU" w:eastAsia="ru-RU"/>
              </w:rPr>
            </w:pPr>
            <w:r>
              <w:rPr>
                <w:sz w:val="28"/>
                <w:szCs w:val="28"/>
                <w:lang w:val="ru-RU" w:eastAsia="ru-RU"/>
              </w:rPr>
            </w:r>
          </w:p>
        </w:tc>
      </w:tr>
      <w:tr>
        <w:trPr>
          <w:trHeight w:val="495" w:hRule="atLeast"/>
          <w:cantSplit w:val="false"/>
        </w:trPr>
        <w:tc>
          <w:tcPr>
            <w:tcW w:w="9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TextBody"/>
              <w:suppressAutoHyphens w:val="true"/>
              <w:ind w:left="0" w:right="306" w:hanging="0"/>
              <w:rPr>
                <w:sz w:val="28"/>
                <w:szCs w:val="28"/>
                <w:lang w:val="ru-RU" w:eastAsia="ru-RU"/>
              </w:rPr>
            </w:pPr>
            <w:r>
              <w:rPr>
                <w:sz w:val="28"/>
                <w:szCs w:val="28"/>
                <w:lang w:val="ru-RU" w:eastAsia="ru-RU"/>
              </w:rPr>
              <w:t>2.</w:t>
            </w:r>
          </w:p>
        </w:tc>
        <w:tc>
          <w:tcPr>
            <w:tcW w:w="726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vAlign w:val="center"/>
          </w:tcPr>
          <w:p>
            <w:pPr>
              <w:pStyle w:val="TextBody"/>
              <w:suppressAutoHyphens w:val="true"/>
              <w:ind w:left="0" w:right="306" w:hanging="0"/>
              <w:rPr>
                <w:sz w:val="28"/>
                <w:szCs w:val="28"/>
                <w:lang w:val="ru-RU" w:eastAsia="ru-RU"/>
              </w:rPr>
            </w:pPr>
            <w:r>
              <w:rPr>
                <w:sz w:val="28"/>
                <w:szCs w:val="28"/>
                <w:lang w:val="ru-RU" w:eastAsia="ru-RU"/>
              </w:rPr>
              <w:t>Комплект документов на бумажном носителе - КОПИЯ</w:t>
            </w:r>
          </w:p>
        </w:tc>
        <w:tc>
          <w:tcPr>
            <w:tcW w:w="1493"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center"/>
          </w:tcPr>
          <w:p>
            <w:pPr>
              <w:pStyle w:val="TextBody"/>
              <w:suppressAutoHyphens w:val="true"/>
              <w:snapToGrid w:val="false"/>
              <w:ind w:left="0" w:right="306" w:hanging="0"/>
              <w:rPr>
                <w:sz w:val="28"/>
                <w:szCs w:val="28"/>
                <w:lang w:val="ru-RU" w:eastAsia="ru-RU"/>
              </w:rPr>
            </w:pPr>
            <w:r>
              <w:rPr>
                <w:sz w:val="28"/>
                <w:szCs w:val="28"/>
                <w:lang w:val="ru-RU" w:eastAsia="ru-RU"/>
              </w:rPr>
            </w:r>
          </w:p>
        </w:tc>
      </w:tr>
    </w:tbl>
    <w:p>
      <w:pPr>
        <w:pStyle w:val="TextBody"/>
        <w:suppressAutoHyphens w:val="true"/>
        <w:ind w:left="0" w:right="306" w:firstLine="709"/>
        <w:rPr>
          <w:sz w:val="28"/>
          <w:szCs w:val="28"/>
        </w:rPr>
      </w:pPr>
      <w:r>
        <w:rPr>
          <w:sz w:val="28"/>
          <w:szCs w:val="28"/>
        </w:rPr>
      </w:r>
    </w:p>
    <w:p>
      <w:pPr>
        <w:pStyle w:val="TextBody"/>
        <w:suppressAutoHyphens w:val="true"/>
        <w:ind w:left="0" w:right="306" w:firstLine="709"/>
        <w:rPr>
          <w:sz w:val="28"/>
          <w:szCs w:val="28"/>
        </w:rPr>
      </w:pPr>
      <w:r>
        <w:rPr>
          <w:sz w:val="28"/>
          <w:szCs w:val="28"/>
        </w:rPr>
      </w:r>
    </w:p>
    <w:p>
      <w:pPr>
        <w:pStyle w:val="TextBody"/>
        <w:suppressAutoHyphens w:val="true"/>
        <w:ind w:left="0" w:right="306" w:firstLine="709"/>
        <w:rPr>
          <w:sz w:val="28"/>
          <w:szCs w:val="28"/>
        </w:rPr>
      </w:pPr>
      <w:r>
        <w:rPr>
          <w:sz w:val="28"/>
          <w:szCs w:val="28"/>
        </w:rPr>
      </w:r>
    </w:p>
    <w:p>
      <w:pPr>
        <w:pStyle w:val="TextBody"/>
        <w:suppressAutoHyphens w:val="true"/>
        <w:ind w:left="0" w:right="306" w:firstLine="709"/>
        <w:rPr>
          <w:sz w:val="28"/>
          <w:szCs w:val="28"/>
        </w:rPr>
      </w:pPr>
      <w:r>
        <w:rPr>
          <w:sz w:val="28"/>
          <w:szCs w:val="28"/>
        </w:rPr>
        <w:t xml:space="preserve">Рассмотрение представленных документов, оценка их соответствия требованиям, изложенным в котировочной документации, осуществляется в составе котировочной заявки </w:t>
      </w:r>
      <w:r>
        <w:rPr>
          <w:sz w:val="28"/>
          <w:szCs w:val="28"/>
          <w:u w:val="single"/>
        </w:rPr>
        <w:t xml:space="preserve">   </w:t>
      </w:r>
      <w:r>
        <w:rPr>
          <w:i/>
          <w:sz w:val="28"/>
          <w:szCs w:val="28"/>
          <w:u w:val="single"/>
        </w:rPr>
        <w:t>(наименование участника)</w:t>
      </w:r>
      <w:r>
        <w:rPr>
          <w:sz w:val="28"/>
          <w:szCs w:val="28"/>
        </w:rPr>
        <w:t xml:space="preserve"> в порядке, предусмотренном котировочной документацией.</w:t>
      </w:r>
    </w:p>
    <w:p>
      <w:pPr>
        <w:pStyle w:val="TextBody"/>
        <w:suppressAutoHyphens w:val="true"/>
        <w:ind w:left="0" w:right="306" w:firstLine="709"/>
        <w:rPr>
          <w:sz w:val="28"/>
          <w:szCs w:val="28"/>
        </w:rPr>
      </w:pPr>
      <w:r>
        <w:rPr>
          <w:sz w:val="28"/>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785"/>
        <w:gridCol w:w="4786"/>
      </w:tblGrid>
      <w:tr>
        <w:trPr>
          <w:cantSplit w:val="false"/>
        </w:trPr>
        <w:tc>
          <w:tcPr>
            <w:tcW w:w="4785" w:type="dxa"/>
            <w:tcBorders>
              <w:top w:val="nil"/>
              <w:left w:val="nil"/>
              <w:bottom w:val="nil"/>
              <w:insideH w:val="nil"/>
              <w:right w:val="nil"/>
              <w:insideV w:val="nil"/>
            </w:tcBorders>
            <w:shd w:fill="auto" w:val="clear"/>
          </w:tcPr>
          <w:p>
            <w:pPr>
              <w:pStyle w:val="TextBody"/>
              <w:suppressAutoHyphens w:val="true"/>
              <w:ind w:left="0" w:right="306" w:firstLine="709"/>
              <w:rPr>
                <w:sz w:val="28"/>
                <w:szCs w:val="28"/>
                <w:lang w:val="ru-RU" w:eastAsia="ru-RU"/>
              </w:rPr>
            </w:pPr>
            <w:r>
              <w:rPr>
                <w:sz w:val="28"/>
                <w:szCs w:val="28"/>
                <w:lang w:val="ru-RU" w:eastAsia="ru-RU"/>
              </w:rPr>
              <w:t>Принял ___________________________</w:t>
            </w:r>
          </w:p>
        </w:tc>
        <w:tc>
          <w:tcPr>
            <w:tcW w:w="4786" w:type="dxa"/>
            <w:tcBorders>
              <w:top w:val="nil"/>
              <w:left w:val="nil"/>
              <w:bottom w:val="nil"/>
              <w:insideH w:val="nil"/>
              <w:right w:val="nil"/>
              <w:insideV w:val="nil"/>
            </w:tcBorders>
            <w:shd w:fill="auto" w:val="clear"/>
          </w:tcPr>
          <w:p>
            <w:pPr>
              <w:pStyle w:val="TextBody"/>
              <w:suppressAutoHyphens w:val="true"/>
              <w:ind w:left="0" w:right="306" w:firstLine="709"/>
              <w:rPr>
                <w:sz w:val="28"/>
                <w:szCs w:val="28"/>
                <w:lang w:val="ru-RU" w:eastAsia="ru-RU"/>
              </w:rPr>
            </w:pPr>
            <w:r>
              <w:rPr>
                <w:sz w:val="28"/>
                <w:szCs w:val="28"/>
                <w:lang w:val="ru-RU" w:eastAsia="ru-RU"/>
              </w:rPr>
              <w:t>Сдал ____________________________</w:t>
            </w:r>
          </w:p>
        </w:tc>
      </w:tr>
      <w:tr>
        <w:trPr>
          <w:cantSplit w:val="false"/>
        </w:trPr>
        <w:tc>
          <w:tcPr>
            <w:tcW w:w="4785" w:type="dxa"/>
            <w:tcBorders>
              <w:top w:val="nil"/>
              <w:left w:val="nil"/>
              <w:bottom w:val="nil"/>
              <w:insideH w:val="nil"/>
              <w:right w:val="nil"/>
              <w:insideV w:val="nil"/>
            </w:tcBorders>
            <w:shd w:fill="auto" w:val="clear"/>
          </w:tcPr>
          <w:p>
            <w:pPr>
              <w:pStyle w:val="TextBody"/>
              <w:suppressAutoHyphens w:val="true"/>
              <w:ind w:left="0" w:right="306" w:firstLine="709"/>
              <w:rPr>
                <w:sz w:val="28"/>
                <w:szCs w:val="28"/>
                <w:lang w:val="ru-RU" w:eastAsia="ru-RU"/>
              </w:rPr>
            </w:pPr>
            <w:r>
              <w:rPr>
                <w:sz w:val="28"/>
                <w:szCs w:val="28"/>
                <w:lang w:val="ru-RU" w:eastAsia="ru-RU"/>
              </w:rPr>
              <w:t>От имени ЧДОУ «Детский сад № 51 ОАО «РЖД»</w:t>
            </w:r>
          </w:p>
        </w:tc>
        <w:tc>
          <w:tcPr>
            <w:tcW w:w="4786" w:type="dxa"/>
            <w:tcBorders>
              <w:top w:val="nil"/>
              <w:left w:val="nil"/>
              <w:bottom w:val="nil"/>
              <w:insideH w:val="nil"/>
              <w:right w:val="nil"/>
              <w:insideV w:val="nil"/>
            </w:tcBorders>
            <w:shd w:fill="auto" w:val="clear"/>
          </w:tcPr>
          <w:p>
            <w:pPr>
              <w:pStyle w:val="TextBody"/>
              <w:suppressAutoHyphens w:val="true"/>
              <w:ind w:left="0" w:right="306" w:firstLine="709"/>
              <w:rPr>
                <w:sz w:val="28"/>
                <w:szCs w:val="28"/>
                <w:lang w:val="ru-RU" w:eastAsia="ru-RU"/>
              </w:rPr>
            </w:pPr>
            <w:r>
              <w:rPr>
                <w:sz w:val="28"/>
                <w:szCs w:val="28"/>
                <w:lang w:val="ru-RU" w:eastAsia="ru-RU"/>
              </w:rPr>
              <w:t>От имени участника</w:t>
            </w:r>
          </w:p>
        </w:tc>
      </w:tr>
    </w:tbl>
    <w:p>
      <w:pPr>
        <w:pStyle w:val="TextBody"/>
        <w:suppressAutoHyphens w:val="true"/>
        <w:ind w:left="0" w:right="306" w:firstLine="709"/>
        <w:rPr>
          <w:b/>
          <w:i/>
          <w:sz w:val="28"/>
          <w:szCs w:val="28"/>
        </w:rPr>
      </w:pPr>
      <w:r>
        <w:rPr>
          <w:b/>
          <w:i/>
          <w:sz w:val="28"/>
          <w:szCs w:val="28"/>
        </w:rPr>
      </w:r>
    </w:p>
    <w:p>
      <w:pPr>
        <w:pStyle w:val="TextBody"/>
        <w:pageBreakBefore/>
        <w:suppressAutoHyphens w:val="true"/>
        <w:ind w:left="0" w:right="306" w:firstLine="5670"/>
        <w:rPr>
          <w:sz w:val="28"/>
          <w:szCs w:val="28"/>
        </w:rPr>
      </w:pPr>
      <w:r>
        <w:rPr>
          <w:sz w:val="28"/>
          <w:szCs w:val="28"/>
        </w:rPr>
        <w:t>Приложение № 6</w:t>
      </w:r>
    </w:p>
    <w:p>
      <w:pPr>
        <w:pStyle w:val="TextBody"/>
        <w:suppressAutoHyphens w:val="true"/>
        <w:ind w:left="0" w:right="306" w:firstLine="5670"/>
        <w:rPr>
          <w:sz w:val="28"/>
          <w:szCs w:val="28"/>
        </w:rPr>
      </w:pPr>
      <w:r>
        <w:rPr>
          <w:sz w:val="28"/>
          <w:szCs w:val="28"/>
        </w:rPr>
        <w:t>к котировочной документации</w:t>
      </w:r>
    </w:p>
    <w:p>
      <w:pPr>
        <w:pStyle w:val="TextBody"/>
        <w:suppressAutoHyphens w:val="true"/>
        <w:ind w:left="0" w:right="306" w:firstLine="709"/>
        <w:rPr>
          <w:sz w:val="28"/>
          <w:szCs w:val="28"/>
        </w:rPr>
      </w:pPr>
      <w:r>
        <w:rPr>
          <w:sz w:val="28"/>
          <w:szCs w:val="28"/>
        </w:rPr>
      </w:r>
    </w:p>
    <w:p>
      <w:pPr>
        <w:pStyle w:val="Normal"/>
        <w:ind w:left="709" w:right="0" w:hanging="0"/>
        <w:jc w:val="both"/>
        <w:rPr>
          <w:color w:val="000000"/>
          <w:sz w:val="28"/>
          <w:szCs w:val="28"/>
          <w:lang w:val="en-US"/>
        </w:rPr>
      </w:pPr>
      <w:r>
        <w:rPr>
          <w:color w:val="000000"/>
          <w:sz w:val="28"/>
          <w:szCs w:val="28"/>
          <w:lang w:val="en-US"/>
        </w:rPr>
      </w:r>
    </w:p>
    <w:p>
      <w:pPr>
        <w:pStyle w:val="Normal"/>
        <w:ind w:left="709" w:right="0" w:hanging="0"/>
        <w:jc w:val="center"/>
        <w:rPr>
          <w:color w:val="000000"/>
          <w:sz w:val="28"/>
          <w:szCs w:val="28"/>
          <w:lang w:val="en-US"/>
        </w:rPr>
      </w:pPr>
      <w:r>
        <w:rPr>
          <w:color w:val="000000"/>
          <w:sz w:val="28"/>
          <w:szCs w:val="28"/>
          <w:lang w:val="en-US"/>
        </w:rPr>
        <w:t xml:space="preserve">План привлечения </w:t>
      </w:r>
      <w:r>
        <w:rPr>
          <w:sz w:val="28"/>
          <w:szCs w:val="28"/>
          <w:lang w:val="en-US"/>
        </w:rPr>
        <w:t>к исполнению договора субподрядчиков (соисполнителей) из числа</w:t>
      </w:r>
      <w:r>
        <w:rPr>
          <w:color w:val="000000"/>
          <w:sz w:val="28"/>
          <w:szCs w:val="28"/>
          <w:lang w:val="en-US"/>
        </w:rPr>
        <w:t xml:space="preserve"> субъектов малого и среднего предпринимательства </w:t>
      </w:r>
    </w:p>
    <w:p>
      <w:pPr>
        <w:pStyle w:val="Normal"/>
        <w:ind w:left="709" w:right="0" w:hanging="0"/>
        <w:jc w:val="center"/>
        <w:rPr>
          <w:color w:val="000000"/>
          <w:sz w:val="28"/>
          <w:szCs w:val="28"/>
          <w:lang w:val="en-US"/>
        </w:rPr>
      </w:pPr>
      <w:r>
        <w:rPr>
          <w:color w:val="000000"/>
          <w:sz w:val="28"/>
          <w:szCs w:val="28"/>
          <w:lang w:val="en-US"/>
        </w:rPr>
      </w:r>
    </w:p>
    <w:p>
      <w:pPr>
        <w:pStyle w:val="Normal"/>
        <w:ind w:left="709" w:right="0" w:hanging="0"/>
        <w:jc w:val="both"/>
        <w:rPr>
          <w:color w:val="000000"/>
          <w:sz w:val="28"/>
          <w:szCs w:val="28"/>
          <w:lang w:val="en-US"/>
        </w:rPr>
      </w:pPr>
      <w:r>
        <w:rPr>
          <w:color w:val="000000"/>
          <w:sz w:val="28"/>
          <w:szCs w:val="28"/>
          <w:lang w:val="en-US"/>
        </w:rPr>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2552"/>
        <w:gridCol w:w="2552"/>
        <w:gridCol w:w="2480"/>
        <w:gridCol w:w="2490"/>
      </w:tblGrid>
      <w:tr>
        <w:trPr>
          <w:cantSplit w:val="false"/>
        </w:trPr>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 xml:space="preserve">Наименование, </w:t>
            </w:r>
            <w:r>
              <w:rPr/>
              <w:t xml:space="preserve">фирменное наименование (при наличии), </w:t>
            </w:r>
            <w:r>
              <w:rPr>
                <w:color w:val="000000"/>
              </w:rPr>
              <w:t>место нахождения, почтовый адрес (для юридического лица), Фамилия Имя Отчество (при наличии), паспортные данные, местожительства (для индивидуального предпринимателя),</w:t>
            </w:r>
          </w:p>
          <w:p>
            <w:pPr>
              <w:pStyle w:val="Normal"/>
              <w:jc w:val="center"/>
              <w:rPr/>
            </w:pPr>
            <w:r>
              <w:rPr>
                <w:color w:val="000000"/>
              </w:rPr>
              <w:t>почтовый адрес, номер контактного телефона, адрес электронной почты субъекта малого и среднего предпринимательства</w:t>
            </w:r>
            <w:r>
              <w:rPr/>
              <w:t>– субподрядчика (соисполнителя)</w:t>
            </w:r>
          </w:p>
        </w:tc>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color w:val="000000"/>
              </w:rPr>
            </w:pPr>
            <w:r>
              <w:rPr>
                <w:color w:val="000000"/>
              </w:rPr>
              <w:t xml:space="preserve">Предмет договора заключаемого с субъектом малого и среднего предпринимательства </w:t>
            </w:r>
            <w:r>
              <w:rPr/>
              <w:t xml:space="preserve">– субподрядчиком (соисполнителем), </w:t>
            </w:r>
            <w:r>
              <w:rPr>
                <w:color w:val="000000"/>
              </w:rPr>
              <w:t>с указанием количества поставляемого им товара, объема выполняемых им работ, оказываемых услуг</w:t>
            </w:r>
          </w:p>
        </w:tc>
        <w:tc>
          <w:tcPr>
            <w:tcW w:w="24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pPr>
            <w:r>
              <w:rPr>
                <w:color w:val="000000"/>
              </w:rPr>
              <w:t>Место, условия и сроки (периоды) поставки товара, выполнения работы, оказания услуги субъектом малого и среднего предпринимательства</w:t>
            </w:r>
            <w:r>
              <w:rPr/>
              <w:t>– субподрядчиком (соисполнителем)</w:t>
            </w:r>
          </w:p>
        </w:tc>
        <w:tc>
          <w:tcPr>
            <w:tcW w:w="24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center"/>
              <w:rPr/>
            </w:pPr>
            <w:r>
              <w:rPr>
                <w:color w:val="000000"/>
              </w:rPr>
              <w:t>Цена договора, заключаемого с субъектом малого и среднего предпринимательства</w:t>
            </w:r>
            <w:r>
              <w:rPr/>
              <w:t>– субподрядчиком (соисполнителем) (указывается как доля от суммы договора, определенного по итогам аукциона, в %)</w:t>
            </w:r>
          </w:p>
        </w:tc>
      </w:tr>
      <w:tr>
        <w:trPr>
          <w:cantSplit w:val="false"/>
        </w:trPr>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color w:val="000000"/>
              </w:rPr>
            </w:pPr>
            <w:r>
              <w:rPr>
                <w:color w:val="000000"/>
              </w:rPr>
            </w:r>
          </w:p>
        </w:tc>
      </w:tr>
      <w:tr>
        <w:trPr>
          <w:cantSplit w:val="false"/>
        </w:trPr>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color w:val="000000"/>
              </w:rPr>
            </w:pPr>
            <w:r>
              <w:rPr>
                <w:color w:val="000000"/>
              </w:rPr>
            </w:r>
          </w:p>
        </w:tc>
      </w:tr>
      <w:tr>
        <w:trPr>
          <w:cantSplit w:val="false"/>
        </w:trPr>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color w:val="000000"/>
              </w:rPr>
            </w:pPr>
            <w:r>
              <w:rPr>
                <w:color w:val="000000"/>
              </w:rPr>
            </w:r>
          </w:p>
        </w:tc>
      </w:tr>
      <w:tr>
        <w:trPr>
          <w:cantSplit w:val="false"/>
        </w:trPr>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55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color w:val="000000"/>
              </w:rPr>
            </w:pPr>
            <w:r>
              <w:rPr>
                <w:color w:val="000000"/>
              </w:rPr>
            </w:r>
          </w:p>
        </w:tc>
        <w:tc>
          <w:tcPr>
            <w:tcW w:w="24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color w:val="000000"/>
              </w:rPr>
            </w:pPr>
            <w:r>
              <w:rPr>
                <w:color w:val="000000"/>
              </w:rPr>
            </w:r>
          </w:p>
        </w:tc>
      </w:tr>
    </w:tbl>
    <w:p>
      <w:pPr>
        <w:pStyle w:val="Normal"/>
        <w:ind w:left="709" w:right="0" w:hanging="0"/>
        <w:jc w:val="both"/>
        <w:rPr>
          <w:color w:val="000000"/>
          <w:sz w:val="28"/>
          <w:szCs w:val="28"/>
          <w:lang w:val="en-US"/>
        </w:rPr>
      </w:pPr>
      <w:r>
        <w:rPr>
          <w:color w:val="000000"/>
          <w:sz w:val="28"/>
          <w:szCs w:val="28"/>
          <w:lang w:val="en-US"/>
        </w:rPr>
      </w:r>
    </w:p>
    <w:p>
      <w:pPr>
        <w:pStyle w:val="Normal"/>
        <w:ind w:left="709" w:right="0" w:hanging="0"/>
        <w:jc w:val="both"/>
        <w:rPr>
          <w:color w:val="000000"/>
          <w:sz w:val="28"/>
          <w:szCs w:val="28"/>
          <w:lang w:val="en-US"/>
        </w:rPr>
      </w:pPr>
      <w:r>
        <w:rPr>
          <w:color w:val="000000"/>
          <w:sz w:val="28"/>
          <w:szCs w:val="28"/>
          <w:lang w:val="en-US"/>
        </w:rPr>
      </w:r>
    </w:p>
    <w:p>
      <w:pPr>
        <w:pStyle w:val="Normal"/>
        <w:ind w:left="709" w:right="0" w:hanging="0"/>
        <w:jc w:val="both"/>
        <w:rPr>
          <w:color w:val="000000"/>
          <w:sz w:val="28"/>
          <w:szCs w:val="28"/>
          <w:lang w:val="en-US"/>
        </w:rPr>
      </w:pPr>
      <w:r>
        <w:rPr>
          <w:color w:val="000000"/>
          <w:sz w:val="28"/>
          <w:szCs w:val="28"/>
          <w:lang w:val="en-US"/>
        </w:rPr>
        <w:t>Подпись уполномоченного лица, печать (при ее наличии)</w:t>
      </w:r>
    </w:p>
    <w:p>
      <w:pPr>
        <w:pStyle w:val="TextBody"/>
        <w:suppressAutoHyphens w:val="true"/>
        <w:ind w:left="0" w:right="306" w:firstLine="709"/>
        <w:rPr>
          <w:sz w:val="28"/>
          <w:szCs w:val="28"/>
        </w:rPr>
      </w:pPr>
      <w:r>
        <w:rPr>
          <w:sz w:val="28"/>
          <w:szCs w:val="28"/>
        </w:rPr>
      </w:r>
    </w:p>
    <w:p>
      <w:pPr>
        <w:pStyle w:val="Style20"/>
        <w:ind w:left="709" w:right="0" w:hanging="0"/>
        <w:jc w:val="both"/>
        <w:rPr>
          <w:color w:val="000000"/>
          <w:sz w:val="28"/>
          <w:szCs w:val="28"/>
        </w:rPr>
      </w:pPr>
      <w:r>
        <w:rPr>
          <w:color w:val="000000"/>
          <w:sz w:val="28"/>
          <w:szCs w:val="28"/>
        </w:rPr>
      </w:r>
    </w:p>
    <w:p>
      <w:pPr>
        <w:pStyle w:val="TextBody"/>
        <w:ind w:left="0" w:right="0" w:firstLine="5670"/>
        <w:rPr>
          <w:sz w:val="28"/>
          <w:szCs w:val="28"/>
          <w:lang w:val="ru-RU"/>
        </w:rPr>
      </w:pPr>
      <w:r>
        <w:rPr>
          <w:sz w:val="28"/>
          <w:szCs w:val="28"/>
          <w:lang w:val="ru-RU"/>
        </w:rPr>
        <w:t>_______________________</w:t>
      </w:r>
    </w:p>
    <w:p>
      <w:pPr>
        <w:pStyle w:val="TextBody"/>
        <w:ind w:left="0" w:right="0" w:firstLine="5670"/>
        <w:rPr>
          <w:sz w:val="28"/>
          <w:szCs w:val="28"/>
        </w:rPr>
      </w:pPr>
      <w:r>
        <w:rPr>
          <w:sz w:val="28"/>
          <w:szCs w:val="28"/>
        </w:rPr>
      </w:r>
    </w:p>
    <w:p>
      <w:pPr>
        <w:pStyle w:val="TextBody"/>
        <w:ind w:left="0" w:right="0" w:firstLine="5670"/>
        <w:rPr>
          <w:sz w:val="28"/>
          <w:szCs w:val="28"/>
        </w:rPr>
      </w:pPr>
      <w:r>
        <w:rPr>
          <w:sz w:val="28"/>
          <w:szCs w:val="28"/>
        </w:rPr>
      </w:r>
    </w:p>
    <w:p>
      <w:pPr>
        <w:pStyle w:val="TextBody"/>
        <w:ind w:left="0" w:right="0" w:firstLine="5670"/>
        <w:rPr>
          <w:sz w:val="28"/>
          <w:szCs w:val="28"/>
        </w:rPr>
      </w:pPr>
      <w:r>
        <w:rPr>
          <w:sz w:val="28"/>
          <w:szCs w:val="28"/>
        </w:rPr>
      </w:r>
    </w:p>
    <w:p>
      <w:pPr>
        <w:pStyle w:val="TextBody"/>
        <w:ind w:left="0" w:right="0" w:firstLine="5670"/>
        <w:rPr>
          <w:sz w:val="28"/>
          <w:szCs w:val="28"/>
        </w:rPr>
      </w:pPr>
      <w:r>
        <w:rPr>
          <w:sz w:val="28"/>
          <w:szCs w:val="28"/>
        </w:rPr>
      </w:r>
    </w:p>
    <w:p>
      <w:pPr>
        <w:pStyle w:val="TextBody"/>
        <w:ind w:left="0" w:right="0" w:firstLine="5670"/>
        <w:rPr>
          <w:sz w:val="28"/>
          <w:szCs w:val="28"/>
        </w:rPr>
      </w:pPr>
      <w:r>
        <w:rPr>
          <w:sz w:val="28"/>
          <w:szCs w:val="28"/>
        </w:rPr>
      </w:r>
    </w:p>
    <w:p>
      <w:pPr>
        <w:pStyle w:val="TextBody"/>
        <w:ind w:left="0" w:right="0" w:firstLine="5670"/>
        <w:rPr>
          <w:sz w:val="28"/>
          <w:szCs w:val="28"/>
        </w:rPr>
      </w:pPr>
      <w:r>
        <w:rPr>
          <w:sz w:val="28"/>
          <w:szCs w:val="28"/>
        </w:rPr>
      </w:r>
    </w:p>
    <w:p>
      <w:pPr>
        <w:pStyle w:val="TextBody"/>
        <w:ind w:left="0" w:right="0" w:firstLine="5670"/>
        <w:rPr>
          <w:sz w:val="28"/>
          <w:szCs w:val="28"/>
        </w:rPr>
      </w:pPr>
      <w:r>
        <w:rPr>
          <w:sz w:val="28"/>
          <w:szCs w:val="28"/>
        </w:rPr>
      </w:r>
    </w:p>
    <w:p>
      <w:pPr>
        <w:pStyle w:val="TextBody"/>
        <w:ind w:left="0" w:right="0" w:firstLine="5670"/>
        <w:rPr>
          <w:sz w:val="28"/>
          <w:szCs w:val="28"/>
          <w:lang w:val="ru-RU"/>
        </w:rPr>
      </w:pPr>
      <w:r>
        <w:rPr>
          <w:sz w:val="28"/>
          <w:szCs w:val="28"/>
        </w:rPr>
        <w:t xml:space="preserve">Приложение № </w:t>
      </w:r>
      <w:r>
        <w:rPr>
          <w:sz w:val="28"/>
          <w:szCs w:val="28"/>
          <w:lang w:val="ru-RU"/>
        </w:rPr>
        <w:t>7</w:t>
      </w:r>
    </w:p>
    <w:p>
      <w:pPr>
        <w:pStyle w:val="TextBody"/>
        <w:ind w:left="0" w:right="0" w:firstLine="5670"/>
        <w:rPr>
          <w:sz w:val="28"/>
          <w:szCs w:val="28"/>
        </w:rPr>
      </w:pPr>
      <w:r>
        <w:rPr>
          <w:sz w:val="28"/>
          <w:szCs w:val="28"/>
        </w:rPr>
        <w:t>к котировочной документации</w:t>
      </w:r>
    </w:p>
    <w:p>
      <w:pPr>
        <w:pStyle w:val="TextBody"/>
        <w:rPr>
          <w:sz w:val="28"/>
          <w:szCs w:val="28"/>
        </w:rPr>
      </w:pPr>
      <w:r>
        <w:rPr>
          <w:sz w:val="28"/>
          <w:szCs w:val="28"/>
        </w:rPr>
      </w:r>
    </w:p>
    <w:p>
      <w:pPr>
        <w:pStyle w:val="Normal"/>
        <w:suppressAutoHyphens w:val="true"/>
        <w:ind w:left="0" w:right="306" w:hanging="0"/>
        <w:jc w:val="center"/>
        <w:rPr>
          <w:rFonts w:eastAsia="MS Mincho;ＭＳ 明朝"/>
          <w:color w:val="000000"/>
          <w:sz w:val="28"/>
          <w:szCs w:val="28"/>
          <w:lang w:val="en-US"/>
        </w:rPr>
      </w:pPr>
      <w:r>
        <w:rPr>
          <w:rFonts w:eastAsia="MS Mincho;ＭＳ 明朝"/>
          <w:color w:val="000000"/>
          <w:sz w:val="28"/>
          <w:szCs w:val="28"/>
          <w:lang w:val="en-US"/>
        </w:rPr>
        <w:t>Договор</w:t>
      </w:r>
    </w:p>
    <w:p>
      <w:pPr>
        <w:pStyle w:val="Normal"/>
        <w:suppressAutoHyphens w:val="true"/>
        <w:ind w:left="0" w:right="306" w:hanging="0"/>
        <w:jc w:val="center"/>
        <w:rPr>
          <w:rFonts w:eastAsia="MS Mincho;ＭＳ 明朝"/>
          <w:color w:val="000000"/>
          <w:sz w:val="28"/>
          <w:szCs w:val="28"/>
          <w:lang w:val="en-US"/>
        </w:rPr>
      </w:pPr>
      <w:r>
        <w:rPr>
          <w:rFonts w:eastAsia="MS Mincho;ＭＳ 明朝"/>
          <w:color w:val="000000"/>
          <w:sz w:val="28"/>
          <w:szCs w:val="28"/>
          <w:lang w:val="en-US"/>
        </w:rPr>
      </w:r>
    </w:p>
    <w:p>
      <w:pPr>
        <w:pStyle w:val="Normal"/>
        <w:suppressAutoHyphens w:val="true"/>
        <w:ind w:left="0" w:right="306" w:hanging="0"/>
        <w:jc w:val="center"/>
        <w:rPr>
          <w:rFonts w:eastAsia="MS Mincho;ＭＳ 明朝"/>
          <w:color w:val="000000"/>
          <w:sz w:val="28"/>
          <w:szCs w:val="28"/>
          <w:lang w:val="en-US"/>
        </w:rPr>
      </w:pPr>
      <w:r>
        <w:rPr>
          <w:rFonts w:eastAsia="MS Mincho;ＭＳ 明朝"/>
          <w:color w:val="000000"/>
          <w:sz w:val="28"/>
          <w:szCs w:val="28"/>
          <w:lang w:val="en-US"/>
        </w:rPr>
      </w:r>
    </w:p>
    <w:p>
      <w:pPr>
        <w:pStyle w:val="Normal"/>
        <w:widowControl w:val="false"/>
        <w:spacing w:lineRule="exact" w:line="360"/>
        <w:ind w:left="0" w:right="23" w:hanging="0"/>
        <w:jc w:val="both"/>
        <w:rPr>
          <w:sz w:val="28"/>
          <w:szCs w:val="28"/>
          <w:shd w:fill="FFFFFF" w:val="clear"/>
          <w:lang w:val="en-US"/>
        </w:rPr>
      </w:pPr>
      <w:r>
        <w:rPr>
          <w:sz w:val="28"/>
          <w:szCs w:val="28"/>
          <w:shd w:fill="FFFFFF" w:val="clear"/>
          <w:lang w:val="en-US"/>
        </w:rPr>
        <w:t>г. _________</w:t>
        <w:tab/>
        <w:tab/>
        <w:tab/>
        <w:t xml:space="preserve"> </w:t>
        <w:tab/>
        <w:t xml:space="preserve">                                «___» _________ 20__ г.</w:t>
      </w:r>
    </w:p>
    <w:p>
      <w:pPr>
        <w:pStyle w:val="Normal"/>
        <w:widowControl w:val="false"/>
        <w:spacing w:lineRule="exact" w:line="360" w:before="0" w:after="0"/>
        <w:ind w:left="0" w:right="23" w:firstLine="709"/>
        <w:contextualSpacing/>
        <w:jc w:val="both"/>
        <w:rPr>
          <w:sz w:val="28"/>
          <w:szCs w:val="28"/>
        </w:rPr>
      </w:pPr>
      <w:r>
        <w:rPr>
          <w:sz w:val="28"/>
          <w:szCs w:val="28"/>
        </w:rPr>
      </w:r>
    </w:p>
    <w:p>
      <w:pPr>
        <w:pStyle w:val="Normal"/>
        <w:widowControl w:val="false"/>
        <w:spacing w:lineRule="exact" w:line="360" w:before="0" w:after="0"/>
        <w:ind w:left="0" w:right="23" w:firstLine="709"/>
        <w:contextualSpacing/>
        <w:jc w:val="both"/>
        <w:rPr>
          <w:sz w:val="28"/>
          <w:szCs w:val="28"/>
        </w:rPr>
      </w:pPr>
      <w:r>
        <w:rPr>
          <w:sz w:val="28"/>
          <w:szCs w:val="28"/>
        </w:rPr>
        <w:t>Частное дошкольное образовательное учреждение «Детский сад № 75 ОАО «РЖД» (ЧДОУ «Детский сад № 75 ОАО «РЖД»), именуемое в дальнейшем «Заказчик», в лице ___________________, действующего на основании __________________, с одной стороны,  и  ________________ «____________________» (___ «____»), именуемое в дальнейшем «Подрядчик», в лице ______________________, действующего на основании _________________, с другой стороны, совместно именуемые «Стороны», заключили настоящий Договор о нижеследующем:</w:t>
      </w:r>
    </w:p>
    <w:p>
      <w:pPr>
        <w:pStyle w:val="Normal"/>
        <w:widowControl w:val="false"/>
        <w:spacing w:lineRule="exact" w:line="360" w:before="0" w:after="0"/>
        <w:ind w:left="0" w:right="23" w:firstLine="709"/>
        <w:contextualSpacing/>
        <w:jc w:val="both"/>
        <w:rPr>
          <w:sz w:val="28"/>
          <w:szCs w:val="28"/>
        </w:rPr>
      </w:pPr>
      <w:r>
        <w:rPr>
          <w:sz w:val="28"/>
          <w:szCs w:val="28"/>
        </w:rPr>
      </w:r>
    </w:p>
    <w:p>
      <w:pPr>
        <w:pStyle w:val="Normal"/>
        <w:keepNext/>
        <w:keepLines/>
        <w:widowControl w:val="false"/>
        <w:tabs>
          <w:tab w:val="left" w:pos="851" w:leader="none"/>
        </w:tabs>
        <w:spacing w:lineRule="exact" w:line="360"/>
        <w:ind w:left="0" w:right="23" w:hanging="0"/>
        <w:jc w:val="center"/>
        <w:rPr>
          <w:b/>
          <w:sz w:val="28"/>
          <w:szCs w:val="28"/>
          <w:shd w:fill="FFFFFF" w:val="clear"/>
          <w:lang w:val="en-US"/>
        </w:rPr>
      </w:pPr>
      <w:r>
        <w:rPr>
          <w:b/>
          <w:sz w:val="28"/>
          <w:szCs w:val="28"/>
          <w:shd w:fill="FFFFFF" w:val="clear"/>
          <w:lang w:val="en-US"/>
        </w:rPr>
        <w:t>1. Предмет Договора</w:t>
      </w:r>
    </w:p>
    <w:p>
      <w:pPr>
        <w:pStyle w:val="Normal"/>
        <w:keepNext/>
        <w:keepLines/>
        <w:widowControl w:val="false"/>
        <w:tabs>
          <w:tab w:val="left" w:pos="851" w:leader="none"/>
        </w:tabs>
        <w:spacing w:lineRule="exact" w:line="360"/>
        <w:ind w:left="0" w:right="23" w:hanging="0"/>
        <w:jc w:val="center"/>
        <w:rPr>
          <w:b/>
          <w:sz w:val="28"/>
          <w:szCs w:val="28"/>
          <w:shd w:fill="FFFFFF" w:val="clear"/>
          <w:lang w:val="en-US"/>
        </w:rPr>
      </w:pPr>
      <w:r>
        <w:rPr>
          <w:b/>
          <w:sz w:val="28"/>
          <w:szCs w:val="28"/>
          <w:shd w:fill="FFFFFF" w:val="clear"/>
          <w:lang w:val="en-US"/>
        </w:rPr>
      </w:r>
    </w:p>
    <w:p>
      <w:pPr>
        <w:pStyle w:val="Normal"/>
        <w:widowControl w:val="false"/>
        <w:spacing w:lineRule="exact" w:line="360" w:before="0" w:after="0"/>
        <w:ind w:left="0" w:right="23" w:firstLine="709"/>
        <w:contextualSpacing/>
        <w:jc w:val="both"/>
        <w:rPr>
          <w:sz w:val="28"/>
          <w:szCs w:val="28"/>
        </w:rPr>
      </w:pPr>
      <w:r>
        <w:rPr>
          <w:sz w:val="28"/>
          <w:szCs w:val="28"/>
        </w:rPr>
        <w:t xml:space="preserve">1.1. В соответствии с ______________ от ___ ________ 201_ года № ___ Заказчик поручает, а Подрядчик принимает на себя обязательства по выполнению </w:t>
      </w:r>
      <w:r>
        <w:rPr>
          <w:color w:val="000000"/>
          <w:sz w:val="28"/>
          <w:szCs w:val="28"/>
        </w:rPr>
        <w:t>работ по капитальному ремонту в детском саду № 75 ОАО «РЖД»</w:t>
      </w:r>
      <w:r>
        <w:rPr>
          <w:sz w:val="28"/>
          <w:szCs w:val="28"/>
        </w:rPr>
        <w:t>, именуемых в дальнейшем «Работы».</w:t>
      </w:r>
    </w:p>
    <w:p>
      <w:pPr>
        <w:pStyle w:val="Normal"/>
        <w:widowControl w:val="false"/>
        <w:spacing w:lineRule="exact" w:line="360" w:before="0" w:after="0"/>
        <w:ind w:left="0" w:right="20" w:firstLine="708"/>
        <w:contextualSpacing/>
        <w:jc w:val="both"/>
        <w:rPr>
          <w:sz w:val="28"/>
          <w:szCs w:val="28"/>
        </w:rPr>
      </w:pPr>
      <w:r>
        <w:rPr>
          <w:sz w:val="28"/>
          <w:szCs w:val="28"/>
        </w:rPr>
        <w:t>1.2. В рамках настоящего Договора Подрядчик выполняет комплекс Работ, включая производимые в ходе капитального ремонта основных средств ремонтно-монтажные работы, комплектацию материалами, изделиями, конструкциями, оборудованием в полном объеме.</w:t>
      </w:r>
    </w:p>
    <w:p>
      <w:pPr>
        <w:pStyle w:val="Normal"/>
        <w:widowControl w:val="false"/>
        <w:spacing w:lineRule="exact" w:line="360" w:before="0" w:after="0"/>
        <w:ind w:left="0" w:right="20" w:firstLine="708"/>
        <w:contextualSpacing/>
        <w:jc w:val="both"/>
        <w:rPr>
          <w:sz w:val="28"/>
          <w:szCs w:val="28"/>
        </w:rPr>
      </w:pPr>
      <w:r>
        <w:rPr>
          <w:sz w:val="28"/>
          <w:szCs w:val="28"/>
        </w:rPr>
        <w:t>1.3. Срок начала выполнения Работ по настоящему Договору – _______. Срок окончания выполнения Работ по настоящему Договору – ___________.</w:t>
      </w:r>
    </w:p>
    <w:p>
      <w:pPr>
        <w:pStyle w:val="Normal"/>
        <w:widowControl w:val="false"/>
        <w:spacing w:lineRule="exact" w:line="360" w:before="0" w:after="0"/>
        <w:ind w:left="0" w:right="23" w:firstLine="709"/>
        <w:contextualSpacing/>
        <w:jc w:val="both"/>
        <w:rPr>
          <w:sz w:val="28"/>
          <w:szCs w:val="28"/>
        </w:rPr>
      </w:pPr>
      <w:r>
        <w:rPr>
          <w:sz w:val="28"/>
          <w:szCs w:val="28"/>
        </w:rPr>
        <w:t>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с оформлением соответствующего дополнительного соглашения к настоящему Договору.</w:t>
      </w:r>
    </w:p>
    <w:p>
      <w:pPr>
        <w:pStyle w:val="Normal"/>
        <w:keepNext/>
        <w:keepLines/>
        <w:widowControl w:val="false"/>
        <w:tabs>
          <w:tab w:val="left" w:pos="851" w:leader="none"/>
        </w:tabs>
        <w:spacing w:lineRule="exact" w:line="360"/>
        <w:ind w:left="0" w:right="23" w:hanging="0"/>
        <w:jc w:val="center"/>
        <w:rPr>
          <w:b/>
          <w:sz w:val="28"/>
          <w:szCs w:val="28"/>
          <w:shd w:fill="FFFFFF" w:val="clear"/>
          <w:lang w:val="en-US"/>
        </w:rPr>
      </w:pPr>
      <w:r>
        <w:rPr>
          <w:b/>
          <w:sz w:val="28"/>
          <w:szCs w:val="28"/>
          <w:shd w:fill="FFFFFF" w:val="clear"/>
          <w:lang w:val="en-US"/>
        </w:rPr>
        <w:t>2. Цена Договора</w:t>
      </w:r>
    </w:p>
    <w:p>
      <w:pPr>
        <w:pStyle w:val="Normal"/>
        <w:keepNext/>
        <w:keepLines/>
        <w:widowControl w:val="false"/>
        <w:tabs>
          <w:tab w:val="left" w:pos="851" w:leader="none"/>
        </w:tabs>
        <w:spacing w:lineRule="exact" w:line="360"/>
        <w:ind w:left="0" w:right="23" w:hanging="0"/>
        <w:jc w:val="center"/>
        <w:rPr>
          <w:b/>
          <w:sz w:val="28"/>
          <w:szCs w:val="28"/>
          <w:shd w:fill="FFFFFF" w:val="clear"/>
          <w:lang w:val="en-US"/>
        </w:rPr>
      </w:pPr>
      <w:r>
        <w:rPr>
          <w:b/>
          <w:sz w:val="28"/>
          <w:szCs w:val="28"/>
          <w:shd w:fill="FFFFFF" w:val="clear"/>
          <w:lang w:val="en-US"/>
        </w:rPr>
      </w:r>
    </w:p>
    <w:p>
      <w:pPr>
        <w:pStyle w:val="Normal"/>
        <w:widowControl w:val="false"/>
        <w:spacing w:lineRule="exact" w:line="360"/>
        <w:ind w:left="0" w:right="0" w:firstLine="708"/>
        <w:jc w:val="both"/>
        <w:rPr>
          <w:sz w:val="28"/>
          <w:szCs w:val="28"/>
        </w:rPr>
      </w:pPr>
      <w:r>
        <w:rPr>
          <w:sz w:val="28"/>
          <w:szCs w:val="28"/>
        </w:rPr>
        <w:t xml:space="preserve">2.1. Общая цена настоящего Договора с учетом </w:t>
      </w:r>
      <w:r>
        <w:rPr>
          <w:bCs/>
          <w:sz w:val="28"/>
          <w:szCs w:val="28"/>
        </w:rPr>
        <w:t xml:space="preserve">всех </w:t>
      </w:r>
      <w:r>
        <w:rPr>
          <w:sz w:val="28"/>
          <w:szCs w:val="28"/>
        </w:rPr>
        <w:t>расходов Подрядчика, включая стоимость</w:t>
      </w:r>
      <w:r>
        <w:rPr>
          <w:bCs/>
          <w:sz w:val="28"/>
          <w:szCs w:val="28"/>
        </w:rPr>
        <w:t xml:space="preserve"> материалов, изделий, конструкций, </w:t>
      </w:r>
      <w:r>
        <w:rPr>
          <w:sz w:val="28"/>
          <w:szCs w:val="28"/>
        </w:rPr>
        <w:t>оборудования</w:t>
      </w:r>
      <w:r>
        <w:rPr>
          <w:bCs/>
          <w:sz w:val="28"/>
          <w:szCs w:val="28"/>
        </w:rPr>
        <w:t xml:space="preserve"> и затрат, связанных с их доставкой на Объекты, </w:t>
      </w:r>
      <w:r>
        <w:rPr>
          <w:bCs/>
          <w:color w:val="000000"/>
          <w:sz w:val="28"/>
          <w:szCs w:val="28"/>
        </w:rPr>
        <w:t>затрат на выполнение Работ</w:t>
      </w:r>
      <w:r>
        <w:rPr>
          <w:sz w:val="28"/>
          <w:szCs w:val="28"/>
        </w:rPr>
        <w:t>, а также иных затрат Подрядчика, которые возникнут или могут возникнуть в ходе выполнения Работ</w:t>
      </w:r>
      <w:r>
        <w:rPr>
          <w:bCs/>
          <w:sz w:val="28"/>
          <w:szCs w:val="28"/>
        </w:rPr>
        <w:t xml:space="preserve">, </w:t>
      </w:r>
      <w:r>
        <w:rPr>
          <w:sz w:val="28"/>
          <w:szCs w:val="28"/>
        </w:rPr>
        <w:t>составляет – ____ (_________) рублей, кроме того НДС (18%) – ____ (__________) рублей ____ копеек. Итого общая цена настоящего Договора в учетом НДС (18%) составляет – ____ (_________) рубле ____ копеек.</w:t>
      </w:r>
    </w:p>
    <w:p>
      <w:pPr>
        <w:pStyle w:val="Normal"/>
        <w:widowControl w:val="false"/>
        <w:spacing w:lineRule="exact" w:line="360"/>
        <w:ind w:left="0" w:right="0" w:firstLine="708"/>
        <w:jc w:val="both"/>
        <w:rPr>
          <w:color w:val="000000"/>
          <w:sz w:val="28"/>
          <w:szCs w:val="28"/>
        </w:rPr>
      </w:pPr>
      <w:r>
        <w:rPr>
          <w:color w:val="000000"/>
          <w:sz w:val="28"/>
          <w:szCs w:val="28"/>
        </w:rPr>
        <w:t>Настоящим Подрядчик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общей цены настоящего Договора, если иное не будет согласовано Сторонами в дополнительных соглашениях к настоящему Договору.</w:t>
      </w:r>
    </w:p>
    <w:p>
      <w:pPr>
        <w:pStyle w:val="Normal"/>
        <w:widowControl w:val="false"/>
        <w:spacing w:lineRule="exact" w:line="360"/>
        <w:ind w:left="0" w:right="0" w:firstLine="708"/>
        <w:jc w:val="both"/>
        <w:rPr>
          <w:color w:val="000000"/>
          <w:sz w:val="28"/>
          <w:szCs w:val="28"/>
        </w:rPr>
      </w:pPr>
      <w:r>
        <w:rPr>
          <w:color w:val="000000"/>
          <w:sz w:val="28"/>
          <w:szCs w:val="28"/>
        </w:rPr>
        <w:t>2.2. В случае прекращения Заказчиком финансирования Работ настоящий Договор подлежит расторжению с составлением акта сверки взаимных расчетов и оплатой Подрядчику фактически выполненных и принятых Заказчиком до даты расторжения настоящего Договора Работ.</w:t>
      </w:r>
    </w:p>
    <w:p>
      <w:pPr>
        <w:pStyle w:val="Normal"/>
        <w:widowControl w:val="false"/>
        <w:spacing w:lineRule="exact" w:line="360"/>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3. Права и обязанности Сторон</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 Подрядчик обязан:</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3.1.1. Выполнить все Работы по ремонту Объектов в объеме и в сроки, предусмотренные настоящим Договором, и сдать Объекты Заказчику готовыми к эксплуатации в установленный срок в состоянии, обеспечивающем их нормальную эксплуатацию в соответствии с функциональным назначением Объектов.</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 Обеспечить:</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качество выполнения всех Работ в соответствии с действующими нормами и техническими условиями;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своевременное устранение недостатков и дефектов, выявленных при приемке Работ и в течение гарантийного срока эксплуатации Объектов.</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3.1.3. Гарантировать освобождение Заказчика от ответственности и всякого рода расходов, связанных с увечьем или несчастными случаями со смертельным исходом в процессе выполнения Работ Подрядчиком в отношении своего персонала либо третьих лиц.</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3.1.4. Согласовать с Заказчиком порядок ведения Работ на Объектах и обеспечить соблюдение его на строительной площадке.</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3.1.5. Обеспечить содержание и уборку строительной площадки и прилегающей непосредственно к ней территории.</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3.1.6. Обеспечить в ходе проведения Работ выполнение требований, установленных Положением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утвержденным распоряжением ОАО «РЖД» от 30 августа 2013 г. № 1932р.</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3.1.7. Вывезти в пятнадцатидневный срок с даты подписания Заказчиком</w:t>
      </w:r>
      <w:r>
        <w:rPr>
          <w:sz w:val="28"/>
          <w:szCs w:val="28"/>
        </w:rPr>
        <w:t xml:space="preserve"> и Подрядчиком акта о приемке-сдаче отремонтированных, реконструированных, модернизированных объектов основных средств формы № ОС-3 (далее – акт формы № ОС-3) за пределы строительной площадки</w:t>
      </w:r>
      <w:r>
        <w:rPr>
          <w:color w:val="000000"/>
          <w:sz w:val="28"/>
          <w:szCs w:val="28"/>
        </w:rPr>
        <w:t xml:space="preserve"> принадлежащие Подрядчику строительные машины, оборудование, инвентарь, инструменты, строительные материалы, временные сооружения, другое имущество и строительный мусор.</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3.1.8. По отдельным видам Работ составлять акты на скрытые Работы.</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3.1.9. Сообщать Заказчику о необходимости проведения приемки результатов скрытых Работ, подлежащих закрытию, не позднее, чем за 3 (три) рабочих дня до начала проведения такой приемки.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3.1.10. В случае, если представитель Заказчика не явится к проведению приемки результатов скрытых Работ, подлежащих закрытию, составить односторонний акт и считать Работы принятыми, однако ответственность за качество выполненных Работ в таком случае лежит на Подрядчике. Раскрытие результатов скрытых Работ по требованию Заказчика оплачивается им дополнительно, если такое раскрытие покажет отсутствие дефектов в выполненных Работах.</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3.1.11. Не закрывать скрытые Работы без разрешения Заказчика за исключением случая, указанного в подпункте 3.1.10 настоящего Договора.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3.1.12. В случае, если закрытие скрытых Работ выполнено без одобрения Заказчика, или если Заказчик не был информирован об этом, или был информирован с опозданием, по требованию Заказчика за свой счет открыть любую часть скрытых Работ согласно указанию Заказчика, а затем за свой счет восстановить ее.</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3.1.13. При готовности к сдаче соответствующего Объекта известить об этом Заказчика не менее чем за 15 (пятнадцать) рабочих дней до предполагаемой даты сдачи Объекта.</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3.1.14. Немедленно извещать Заказчика и до получения от него указаний приостанавливать Работы при обнаружении:</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возможных неблагоприятных для Заказчика последствий выполнения его указаний о способе выполнения Работ;</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иных, не зависящих от Подрядчика обстоятельств, влияющих на результаты Работ либо создающих невозможность их завершения в срок.</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3.1.15. Передать по завершении выполнения Работ Заказчику исполнительную документацию о выполненных Работах.</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3.1.16. В соответствии с пунктом 3 статьи 168 Налогового кодекса Российской  Федерации  выставлять  Заказчику  счета-фактуры  не  позднее  5 (пяти) календарных дней с даты выполнения Работ с предоставлением копий документов, подтверждающих право на их подписание уполномоченными представителями Подрядчика.</w:t>
      </w:r>
    </w:p>
    <w:p>
      <w:pPr>
        <w:pStyle w:val="Normal"/>
        <w:widowControl w:val="false"/>
        <w:spacing w:lineRule="exact" w:line="360" w:before="0" w:after="0"/>
        <w:ind w:left="0" w:right="23" w:firstLine="709"/>
        <w:contextualSpacing/>
        <w:jc w:val="both"/>
        <w:rPr>
          <w:sz w:val="28"/>
          <w:szCs w:val="28"/>
        </w:rPr>
      </w:pPr>
      <w:r>
        <w:rPr>
          <w:sz w:val="28"/>
          <w:szCs w:val="28"/>
        </w:rPr>
        <w:t>Для целей настоящего Договора датой выполнения Работ является дата акта приемки Работ по форме № КС-2 (далее – акт формы № КС-2).</w:t>
      </w:r>
    </w:p>
    <w:p>
      <w:pPr>
        <w:pStyle w:val="Normal"/>
        <w:widowControl w:val="false"/>
        <w:spacing w:lineRule="exact" w:line="360" w:before="0" w:after="0"/>
        <w:ind w:left="0" w:right="23" w:firstLine="709"/>
        <w:contextualSpacing/>
        <w:jc w:val="both"/>
        <w:rPr>
          <w:sz w:val="28"/>
          <w:szCs w:val="28"/>
        </w:rPr>
      </w:pPr>
      <w:r>
        <w:rPr>
          <w:sz w:val="28"/>
          <w:szCs w:val="28"/>
        </w:rPr>
        <w:t xml:space="preserve">3.1.17. Предоставлять </w:t>
      </w:r>
      <w:r>
        <w:rPr>
          <w:color w:val="000000"/>
          <w:sz w:val="28"/>
          <w:szCs w:val="28"/>
        </w:rPr>
        <w:t>Заказчику</w:t>
      </w:r>
      <w:r>
        <w:rPr>
          <w:sz w:val="28"/>
          <w:szCs w:val="28"/>
        </w:rPr>
        <w:t xml:space="preserve"> не позднее 3 (третьего) числа месяца, следующего за отчетным месяцем, полный пакет документов (в том числе акты формы КС-2, справки о стоимости выполненных Работ по форме № КС-3 (далее – справка формы № КС-3), счета и т.д.), а также копии документов, подтверждающих право на подписание указанных документов, уполномоченными представителями Подрядчика.</w:t>
      </w:r>
    </w:p>
    <w:p>
      <w:pPr>
        <w:pStyle w:val="Normal"/>
        <w:widowControl w:val="false"/>
        <w:spacing w:lineRule="exact" w:line="360" w:before="0" w:after="0"/>
        <w:ind w:left="0" w:right="23" w:firstLine="709"/>
        <w:contextualSpacing/>
        <w:jc w:val="both"/>
        <w:rPr>
          <w:sz w:val="28"/>
          <w:szCs w:val="28"/>
        </w:rPr>
      </w:pPr>
      <w:r>
        <w:rPr>
          <w:color w:val="000000"/>
          <w:sz w:val="28"/>
          <w:szCs w:val="28"/>
        </w:rPr>
        <w:t>Для целей настоящего Договора под отчетным месяцем понимается календарный месяц, в котором выполнялись Работы</w:t>
      </w:r>
      <w:r>
        <w:rPr>
          <w:sz w:val="28"/>
          <w:szCs w:val="28"/>
        </w:rPr>
        <w:t>.</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3.1.18. Возвращать Заказчику по акту приема-передачи все возвратные материалы, получаемые в результате выполнения Работ и являющиеся собственностью Заказчика, в том числе металлолом, запасные части и другие материалы.</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 xml:space="preserve">3.1.19. При повреждении пути, устройств СЦБ, энергоснабжения, другого имущества по вине и/или с участием Подрядчика и/или его субподрядной организации, известить Заказчика о произошедшем и направить в адрес Заказчика материалы расследования не позднее 3 (трех) суток с даты произошедшего и возместить расходы на восстановление поврежденного пути, устройств СЦБ, энергоснабжения, другого имущества. </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3.1.20.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3.1.21. Не допускать нарушения технологий при выполнении Работ, угрожающего безопасности движения поездов и сохранности инженерных коммуникаций на объектах железнодорожной инфраструктуры.</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3.1.22. Обеспечить в ходе выполнения Работ:</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проведение необходимых мероприятий по технике безопасности, рациональному использованию территории, охране окружающей среды, зеленых насаждений и земли. Выполнять Работы в соответствии с Правилами техники безопасности и санитарии при производстве Работ в хозяйстве гражданских сооружений;</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содержание и уборку Объекта и прилегающей непосредственно к нему территории;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соблюдение требований Правил пожарной безопасности на железнодорожном транспорте (ГОСТ 12.3.008-75.);</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соблюдение технологии производства Работ в зоне действующих технических устройств, обеспечивающих работу железнодорожного транспорта.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3.1.23. Информировать Заказчика по его запросу о ходе выполнения Работ по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3.1.24. Незамедлительно уведомлять Заказчика о любом происшествии на площадке, предоставленной для выполнения Работ, в том числе повреждении или гибели имущества, гибели или увечье персонала и принимаемых мерах по скорейшему устранению последствий происшествия.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3.1.25. При выполнении Работ применять качественные расходные материалы, изделия, конструкции, оборудование.</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3.1.26. В случае отсутствия при выполнении Работ представителя Заказчика или уполномоченного им лица, а также присутствия указанных лиц при проведении Работ (в любом случае) нести ответственность за качество используемых материалов, изделий, конструкций, оборудования, выполненных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3.1.27. Не нарушать прав третьих лиц, урегулировать требования, предъявленные к Заказчику третьими лицами в связи с исполнением настоящего Договора, и возместить Заказчику связанные с такими требованиями расходы и убытки.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3.1.28. Предоставить гарантийный срок на результаты Работ по настоящему Договору согласно пункту 10.3 настоящего Договора.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3.1.29. В период гарантийного срока устранять за свой счет недостатки в результатах Работ, не позволяющие продолжить нормальную эксплуатацию Объектов. При этом гарантийный срок продлевается на период с даты обнаружения дефектов до даты их устранения.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3.1.30. Предоставить Заказчику информацию об изменениях в составе владельцев Подрядчика, включая конечных бенефициаров, и (или) в исполнительных органах Подрядчика, с приложением подтверждающих документов, не позднее, чем через 5 (пять) календарных дней с даты таких изменений.</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В случае непредоставления Подрядчиком указанной информации, Заказчик вправе расторгнуть настоящий Договор в порядке, предусмотренном пунктом 17.3 настоящего Договора.</w:t>
      </w:r>
    </w:p>
    <w:p>
      <w:pPr>
        <w:pStyle w:val="Normal"/>
        <w:widowControl w:val="false"/>
        <w:spacing w:lineRule="exact" w:line="360" w:before="0" w:after="0"/>
        <w:ind w:left="0" w:right="20" w:firstLine="709"/>
        <w:contextualSpacing/>
        <w:jc w:val="both"/>
        <w:rPr>
          <w:sz w:val="28"/>
          <w:szCs w:val="28"/>
        </w:rPr>
      </w:pPr>
      <w:r>
        <w:rPr>
          <w:color w:val="000000"/>
          <w:sz w:val="28"/>
          <w:szCs w:val="28"/>
        </w:rPr>
        <w:t xml:space="preserve">3.1.31. По завершении всех Работ по соответствующему Объекту возвратить Заказчику не позднее 5 (пятого) числа месяца, </w:t>
      </w:r>
      <w:r>
        <w:rPr>
          <w:sz w:val="28"/>
          <w:szCs w:val="28"/>
        </w:rPr>
        <w:t>следующего за отчетным месяцем, подписанный со своей Стороны акт формы № ОС-3.</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3.1.32. Исполнить в полном объеме все свои обязательства, предусмотренные в других разделах настоящего Договора.</w:t>
      </w:r>
    </w:p>
    <w:p>
      <w:pPr>
        <w:pStyle w:val="Normal"/>
        <w:widowControl w:val="false"/>
        <w:spacing w:lineRule="exact" w:line="360" w:before="0" w:after="0"/>
        <w:ind w:left="0" w:right="23" w:firstLine="709"/>
        <w:contextualSpacing/>
        <w:jc w:val="both"/>
        <w:rPr>
          <w:sz w:val="28"/>
          <w:szCs w:val="28"/>
        </w:rPr>
      </w:pPr>
      <w:r>
        <w:rPr>
          <w:sz w:val="28"/>
          <w:szCs w:val="28"/>
        </w:rPr>
        <w:t>3.1.33. Не переуступать права и обязанности по настоящему Договору без письменного согласия Заказчика.</w:t>
      </w:r>
    </w:p>
    <w:p>
      <w:pPr>
        <w:pStyle w:val="Normal"/>
        <w:widowControl w:val="false"/>
        <w:autoSpaceDE w:val="false"/>
        <w:spacing w:lineRule="exact" w:line="360"/>
        <w:ind w:left="0" w:right="0" w:firstLine="709"/>
        <w:jc w:val="both"/>
        <w:rPr>
          <w:sz w:val="28"/>
        </w:rPr>
      </w:pPr>
      <w:r>
        <w:rPr>
          <w:sz w:val="28"/>
          <w:szCs w:val="28"/>
        </w:rPr>
        <w:t xml:space="preserve">3.1.34*. </w:t>
      </w:r>
      <w:r>
        <w:rPr>
          <w:sz w:val="28"/>
        </w:rPr>
        <w:t>Подрядчик ежегодно не позднее 1 декабря представляет Заказчику подтверждение на текущий год</w:t>
      </w:r>
      <w:r>
        <w:rPr>
          <w:color w:val="FF0000"/>
          <w:sz w:val="28"/>
        </w:rPr>
        <w:t xml:space="preserve"> </w:t>
      </w:r>
      <w:r>
        <w:rPr>
          <w:sz w:val="28"/>
        </w:rPr>
        <w:t>своего</w:t>
      </w:r>
      <w:r>
        <w:rPr>
          <w:color w:val="FF0000"/>
          <w:sz w:val="28"/>
        </w:rPr>
        <w:t xml:space="preserve"> </w:t>
      </w:r>
      <w:r>
        <w:rPr>
          <w:sz w:val="28"/>
        </w:rPr>
        <w:t xml:space="preserve">статуса субъекта малого и среднего предпринимательства </w:t>
      </w:r>
      <w:r>
        <w:rPr>
          <w:sz w:val="28"/>
          <w:szCs w:val="28"/>
        </w:rPr>
        <w:t xml:space="preserve">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w:t>
      </w:r>
      <w:r>
        <w:rPr>
          <w:iCs/>
          <w:sz w:val="28"/>
          <w:szCs w:val="28"/>
        </w:rPr>
        <w:t xml:space="preserve">от 24.07.2007 № 209-ФЗ </w:t>
      </w:r>
      <w:r>
        <w:rPr>
          <w:sz w:val="28"/>
          <w:szCs w:val="28"/>
        </w:rPr>
        <w:t xml:space="preserve"> «О развитии малого и среднего предпринимательства в Российской Федерации», содержащих информацию о контрагенте, или декларации о соответствии контрагента критериям отнесения к субъектам малого и среднего предпринимательства, установленным статьей 4 Федерального закона </w:t>
      </w:r>
      <w:r>
        <w:rPr>
          <w:iCs/>
          <w:sz w:val="28"/>
          <w:szCs w:val="28"/>
        </w:rPr>
        <w:t xml:space="preserve">от 24.07.2007 № 209-ФЗ </w:t>
      </w:r>
      <w:r>
        <w:rPr>
          <w:sz w:val="28"/>
          <w:szCs w:val="28"/>
        </w:rPr>
        <w:t xml:space="preserve">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 контрагенте,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w:t>
      </w:r>
      <w:r>
        <w:rPr>
          <w:iCs/>
          <w:sz w:val="28"/>
          <w:szCs w:val="28"/>
        </w:rPr>
        <w:t xml:space="preserve">от 24.07.2007 № 209-ФЗ </w:t>
      </w:r>
      <w:r>
        <w:rPr>
          <w:sz w:val="28"/>
          <w:szCs w:val="28"/>
        </w:rPr>
        <w:t xml:space="preserve"> «О развитии малого и среднего предпринимательства в Российской Федерации», в едином реестре субъектов малого и среднего предпринимательства»</w:t>
      </w:r>
      <w:r>
        <w:rPr>
          <w:sz w:val="28"/>
        </w:rPr>
        <w:t>.</w:t>
      </w:r>
    </w:p>
    <w:p>
      <w:pPr>
        <w:pStyle w:val="Normal"/>
        <w:widowControl w:val="false"/>
        <w:autoSpaceDE w:val="false"/>
        <w:spacing w:lineRule="exact" w:line="360"/>
        <w:ind w:left="0" w:right="0" w:firstLine="709"/>
        <w:jc w:val="both"/>
        <w:rPr>
          <w:sz w:val="28"/>
          <w:szCs w:val="28"/>
        </w:rPr>
      </w:pPr>
      <w:r>
        <w:rPr>
          <w:sz w:val="28"/>
          <w:szCs w:val="28"/>
        </w:rPr>
        <w:t>В случае нарушения Подрядчиком условий настоящего пункта Заказчик вправе  расторгнуть  настоящий  Договор  в  порядке,  предусмотренном пунктом 17.3  настоящего Договора.</w:t>
      </w:r>
    </w:p>
    <w:p>
      <w:pPr>
        <w:pStyle w:val="Normal"/>
        <w:spacing w:lineRule="exact" w:line="360"/>
        <w:ind w:left="0" w:right="0" w:firstLine="709"/>
        <w:jc w:val="both"/>
        <w:rPr>
          <w:sz w:val="28"/>
          <w:szCs w:val="28"/>
        </w:rPr>
      </w:pPr>
      <w:r>
        <w:rPr>
          <w:sz w:val="28"/>
          <w:szCs w:val="28"/>
        </w:rPr>
        <w:t>3.1.35. Не допускать привлеченными для выполнения Работ третьими лицами передачу выполнения Работ по настоящему Договору другим третьим лицам без письменного согласия Заказчика. В случае получения согласия Заказчика, такое привлечение осуществляется в порядке, определенном Заказчиком.</w:t>
      </w:r>
    </w:p>
    <w:p>
      <w:pPr>
        <w:pStyle w:val="Normal"/>
        <w:widowControl w:val="false"/>
        <w:spacing w:lineRule="exact" w:line="360" w:before="0" w:after="0"/>
        <w:ind w:left="0" w:right="23" w:firstLine="708"/>
        <w:contextualSpacing/>
        <w:jc w:val="both"/>
        <w:rPr>
          <w:sz w:val="28"/>
          <w:szCs w:val="28"/>
        </w:rPr>
      </w:pPr>
      <w:r>
        <w:rPr>
          <w:sz w:val="28"/>
          <w:szCs w:val="28"/>
        </w:rPr>
        <w:t>3.2. Подрядчик не вправе:</w:t>
      </w:r>
    </w:p>
    <w:p>
      <w:pPr>
        <w:pStyle w:val="Normal"/>
        <w:widowControl w:val="false"/>
        <w:spacing w:lineRule="exact" w:line="360" w:before="0" w:after="0"/>
        <w:ind w:left="0" w:right="23" w:firstLine="708"/>
        <w:contextualSpacing/>
        <w:jc w:val="both"/>
        <w:rPr>
          <w:color w:val="000000"/>
          <w:sz w:val="28"/>
          <w:szCs w:val="28"/>
        </w:rPr>
      </w:pPr>
      <w:r>
        <w:rPr>
          <w:color w:val="000000"/>
          <w:sz w:val="28"/>
          <w:szCs w:val="28"/>
        </w:rPr>
        <w:t xml:space="preserve">3.2.1. Передавать техническую документацию третьим лицам и вносить в </w:t>
      </w:r>
    </w:p>
    <w:p>
      <w:pPr>
        <w:pStyle w:val="Normal"/>
        <w:widowControl w:val="false"/>
        <w:spacing w:lineRule="exact" w:line="360" w:before="0" w:after="0"/>
        <w:ind w:left="0" w:right="23" w:hanging="0"/>
        <w:contextualSpacing/>
        <w:jc w:val="both"/>
        <w:rPr>
          <w:color w:val="000000"/>
          <w:sz w:val="28"/>
          <w:szCs w:val="28"/>
        </w:rPr>
      </w:pPr>
      <w:r>
        <w:rPr>
          <w:color w:val="000000"/>
          <w:sz w:val="28"/>
          <w:szCs w:val="28"/>
        </w:rPr>
        <w:t>нее изменения без письменного согласия Заказчика.</w:t>
      </w:r>
    </w:p>
    <w:p>
      <w:pPr>
        <w:pStyle w:val="Normal"/>
        <w:widowControl w:val="false"/>
        <w:spacing w:lineRule="exact" w:line="360" w:before="0" w:after="0"/>
        <w:ind w:left="0" w:right="23" w:firstLine="708"/>
        <w:contextualSpacing/>
        <w:jc w:val="both"/>
        <w:rPr>
          <w:color w:val="000000"/>
          <w:sz w:val="28"/>
          <w:szCs w:val="28"/>
        </w:rPr>
      </w:pPr>
      <w:r>
        <w:rPr>
          <w:color w:val="000000"/>
          <w:sz w:val="28"/>
          <w:szCs w:val="28"/>
        </w:rPr>
        <w:t>3.2.2. Отступать от утвержденной Заказчиком сметной документации без письменного согласия Заказчика.</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3.3. Подрядчик вправе:</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3.3.1</w:t>
      </w:r>
      <w:r>
        <w:rPr>
          <w:i/>
          <w:color w:val="000000"/>
          <w:sz w:val="28"/>
          <w:szCs w:val="28"/>
        </w:rPr>
        <w:t>.</w:t>
      </w:r>
      <w:r>
        <w:rPr>
          <w:color w:val="000000"/>
          <w:sz w:val="28"/>
          <w:szCs w:val="28"/>
        </w:rPr>
        <w:t xml:space="preserve"> По согласованию с Заказчиком, в случае досрочного выполнения Работ сдать их результаты Заказчику в установленном настоящим Договором порядке.</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3.3.2. Подрядчик вправе привлекать для выполнения Работ по настоящему Договору третьих лиц посредством проведения конкурсных процедур с привлечением Заказчика.</w:t>
      </w:r>
    </w:p>
    <w:p>
      <w:pPr>
        <w:pStyle w:val="Normal"/>
        <w:spacing w:lineRule="exact" w:line="360"/>
        <w:ind w:left="0" w:right="0" w:firstLine="709"/>
        <w:jc w:val="both"/>
        <w:rPr>
          <w:sz w:val="28"/>
          <w:szCs w:val="28"/>
        </w:rPr>
      </w:pPr>
      <w:r>
        <w:rPr>
          <w:color w:val="000000"/>
          <w:sz w:val="28"/>
          <w:szCs w:val="28"/>
        </w:rPr>
        <w:t xml:space="preserve">О привлечении </w:t>
        <w:tab/>
        <w:t>третьих лиц для выполнения Работ по настоящему Договору Подрядчик обязан известить Заказчика в течение 5 (пяти) календарных дней с даты их привлечения. В извещении должны быть указаны наименования привлеченных третьих лиц, перечень и стоимость выполняемых ими Работ, определенные посредством проведения конкурсных процедур. Также к извещению должны прилагаться документы, обосновывающие выбор третьих лиц.</w:t>
      </w:r>
      <w:r>
        <w:rPr>
          <w:sz w:val="28"/>
          <w:szCs w:val="28"/>
        </w:rPr>
        <w:t xml:space="preserve"> </w:t>
      </w:r>
    </w:p>
    <w:p>
      <w:pPr>
        <w:pStyle w:val="Normal"/>
        <w:spacing w:lineRule="exact" w:line="360"/>
        <w:ind w:left="0" w:right="0" w:firstLine="709"/>
        <w:jc w:val="both"/>
        <w:rPr>
          <w:sz w:val="28"/>
          <w:szCs w:val="28"/>
        </w:rPr>
      </w:pPr>
      <w:r>
        <w:rPr>
          <w:sz w:val="28"/>
          <w:szCs w:val="28"/>
        </w:rPr>
        <w:t>_____________________________________________________________</w:t>
      </w:r>
    </w:p>
    <w:p>
      <w:pPr>
        <w:pStyle w:val="Normal"/>
        <w:tabs>
          <w:tab w:val="center" w:pos="4677" w:leader="none"/>
          <w:tab w:val="right" w:pos="9355" w:leader="none"/>
        </w:tabs>
        <w:rPr>
          <w:lang w:val="en-US"/>
        </w:rPr>
      </w:pPr>
      <w:r>
        <w:rPr>
          <w:sz w:val="28"/>
          <w:szCs w:val="28"/>
          <w:lang w:val="en-US"/>
        </w:rPr>
        <w:t>*</w:t>
      </w:r>
      <w:r>
        <w:rPr>
          <w:lang w:val="en-US"/>
        </w:rPr>
        <w:t>пункт включается в случае заключения Договора с субъектом малого и среднего предпринимательства</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В случае привлечения Подрядчиком к выполнению Работ третьих лиц Подрядчик несет ответственность за действия привлекаемых им к выполнению Работ третьих лиц, как за собственные действия.</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3.4. Заказчик обязан:</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3.4.1. До начала выполнения Работ назначить лиц, отвечающих за безопасную организацию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3.4.2. Произвести приемку и оплату Работ, выполненных Подрядчиком, в порядке, предусмотренном разделами 8 и 9 настоящего Договора.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3.4.3. Осуществлять технический надзор за выполнением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3.4.4. Обеспечить допуск работников Подрядчика на Объекты и создать необходимые условия для выполнения ими Работ на Объектах (в соответствии с настоящим Договором).</w:t>
      </w:r>
    </w:p>
    <w:p>
      <w:pPr>
        <w:pStyle w:val="Normal"/>
        <w:widowControl w:val="false"/>
        <w:spacing w:lineRule="exact" w:line="360" w:before="0" w:after="0"/>
        <w:ind w:left="0" w:right="20" w:firstLine="708"/>
        <w:contextualSpacing/>
        <w:jc w:val="both"/>
        <w:rPr>
          <w:sz w:val="28"/>
          <w:szCs w:val="28"/>
        </w:rPr>
      </w:pPr>
      <w:r>
        <w:rPr>
          <w:sz w:val="28"/>
          <w:szCs w:val="28"/>
        </w:rPr>
        <w:t>3.4.5. После подписания актов формы № КС-2 и справок формы № КС-3 возвратить Подрядчику указанные акты и справки не позднее 5 (пятого) числа месяца, следующего за отчетным месяцем.</w:t>
      </w:r>
    </w:p>
    <w:p>
      <w:pPr>
        <w:pStyle w:val="Normal"/>
        <w:widowControl w:val="false"/>
        <w:spacing w:lineRule="exact" w:line="360" w:before="0" w:after="0"/>
        <w:ind w:left="0" w:right="20" w:firstLine="708"/>
        <w:contextualSpacing/>
        <w:jc w:val="both"/>
        <w:rPr>
          <w:sz w:val="28"/>
          <w:szCs w:val="28"/>
        </w:rPr>
      </w:pPr>
      <w:r>
        <w:rPr>
          <w:sz w:val="28"/>
          <w:szCs w:val="28"/>
        </w:rPr>
        <w:t>3.4.6. По завершении всех Работ по соответствующему Объекту подготовить и направить Подрядчику не позднее 3 (третьего) числа месяца, следующего за отчетным месяцем акт формы № ОС-3.</w:t>
      </w:r>
    </w:p>
    <w:p>
      <w:pPr>
        <w:pStyle w:val="Normal"/>
        <w:widowControl w:val="false"/>
        <w:spacing w:lineRule="exact" w:line="320" w:before="0" w:after="0"/>
        <w:ind w:left="0" w:right="23" w:firstLine="709"/>
        <w:contextualSpacing/>
        <w:jc w:val="both"/>
        <w:rPr>
          <w:color w:val="000000"/>
          <w:sz w:val="28"/>
          <w:szCs w:val="28"/>
        </w:rPr>
      </w:pPr>
      <w:r>
        <w:rPr>
          <w:color w:val="000000"/>
          <w:sz w:val="28"/>
          <w:szCs w:val="28"/>
        </w:rPr>
        <w:t>3.4.7. Исполнить в полном объеме все свои обязательства, предусмотренные в других разделах настоящего Договора.</w:t>
      </w:r>
    </w:p>
    <w:p>
      <w:pPr>
        <w:pStyle w:val="Normal"/>
        <w:widowControl w:val="false"/>
        <w:spacing w:lineRule="exact" w:line="320" w:before="0" w:after="0"/>
        <w:ind w:left="0" w:right="23" w:firstLine="709"/>
        <w:contextualSpacing/>
        <w:jc w:val="both"/>
        <w:rPr>
          <w:color w:val="000000"/>
          <w:sz w:val="28"/>
          <w:szCs w:val="28"/>
        </w:rPr>
      </w:pPr>
      <w:r>
        <w:rPr>
          <w:color w:val="000000"/>
          <w:sz w:val="28"/>
          <w:szCs w:val="28"/>
        </w:rPr>
        <w:t>3.5. Заказчик вправе:</w:t>
      </w:r>
    </w:p>
    <w:p>
      <w:pPr>
        <w:pStyle w:val="Normal"/>
        <w:widowControl w:val="false"/>
        <w:spacing w:lineRule="exact" w:line="320" w:before="0" w:after="0"/>
        <w:ind w:left="0" w:right="23" w:firstLine="709"/>
        <w:contextualSpacing/>
        <w:jc w:val="both"/>
        <w:rPr>
          <w:color w:val="000000"/>
          <w:sz w:val="28"/>
          <w:szCs w:val="28"/>
        </w:rPr>
      </w:pPr>
      <w:r>
        <w:rPr>
          <w:color w:val="000000"/>
          <w:sz w:val="28"/>
          <w:szCs w:val="28"/>
        </w:rPr>
        <w:t>3.5.1. Досрочно принять и оплатить выполненные Подрядчиком Работы.</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3.5.2. Проверять ход и качество Работ, выполняемых Подрядчиком, не вмешиваясь в его деятельность.</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3.5.3. Запрашивать у Подрядчика информацию о ходе выполнения Работ по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3.6. Обо всех изменениях сведений, указанных в разделе 20 настоящего Договора Стороны обязуются известить друг друга в письменной форме в течение 5 (пяти) рабочих дней с даты их изменения. </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Неисполнение любой из Сторон настоящего пункта лишает ее права ссылаться на то, что предусмотренные настоящим Договором уведомления и платежи не были произведены надлежащим образом.</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При отсутствии таких сообщений письменные уведомления и требования, а также платежи направляемые/перечисляемые Сторонами друг другу, отправляются по адресам/реквизитам, указанным в настоящем Договоре, и считаются доставленными/оплаченными, даже если адресат по этому адресу более не находится или сменились его реквизиты.</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4. Сметная документация</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4.1. Работы по настоящему договору выполняются в соответствии со сметной документацией, являющейся Приложением № 2 к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4.2. В случае изменения сметной документации по инициативе Заказчика расходы Подрядчика по этой причине компенсируются Заказчиком на основании дополнительно согласованной Сторонами сметной документации и дополнительного соглашения к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4.3. Отступления Подрядчиком от сметной документации, вызванные применением им технологий и способов производства Работ, отличных от предусмотренных сметной документацией, без изменения физических объемов Работ, качества и стоимости, Подрядчик согласовывает с Заказчиком.</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bCs/>
          <w:color w:val="000000"/>
          <w:sz w:val="28"/>
          <w:szCs w:val="28"/>
          <w:shd w:fill="FFFFFF" w:val="clear"/>
          <w:lang w:val="en-US"/>
        </w:rPr>
        <w:t>5. Сроки выполнения Рабо</w:t>
      </w:r>
      <w:r>
        <w:rPr>
          <w:b/>
          <w:color w:val="000000"/>
          <w:sz w:val="28"/>
          <w:szCs w:val="28"/>
          <w:shd w:fill="FFFFFF" w:val="clear"/>
          <w:lang w:val="en-US"/>
        </w:rPr>
        <w:t>т</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5.1. Общие сроки начала и окончания выполнения Работ по настоящему Договору определены в пункте 1.3 настоящего Договора.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5.2. Датой фактического окончания всех Работ на Объекте и приемки соответствующего Объекта считается дата подписания Заказчиком и </w:t>
      </w:r>
      <w:r>
        <w:rPr>
          <w:sz w:val="28"/>
          <w:szCs w:val="28"/>
        </w:rPr>
        <w:t>Подрядчиком акта формы № ОС-3</w:t>
      </w:r>
      <w:r>
        <w:rPr>
          <w:color w:val="000000"/>
          <w:sz w:val="28"/>
          <w:szCs w:val="28"/>
        </w:rPr>
        <w:t xml:space="preserve"> по Объекту.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5.3. В случае, если в ходе выполнения Работ возникнет необходимость внесения изменений в сроки исполнения обязательств по настоящему Договору, в том числе по срокам окончания Работ, то такие изменения могут быть внесены только путем подписания Сторонами дополнительного соглашения к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6. Поставка комплектующих и материалов</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6.1. Подрядчик принимает на себя обязательство обеспечить комплектацию Объектов материалами, изделиями, конструкциями, оборудованием в полном объеме.</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6.2. Все поставляемые материалы, изделия, комплектующие и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Заказчику     за    15 (пятнадцать) календарных дней до начала производства Работ, выполняемых с использованием этих материалов, изделий, комплектующих и оборудования.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6.3. Если Подрядчик при выполнении Работ использует строительные материалы, изделия, комплектующие, оборудование, качество которых не было подтверждено сертификатами и необходимыми испытаниями образцов или соответствующими актами освидетельствования, Заказчик вправе потребовать от Подрядчика замены данных строительных материалов, изделий, комплектующих, оборудования без дополнительной оплаты.</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6.4. Работы, признанные Заказчиком выполненными неудовлетворительно или с использованием недоброкачественных строительных материалов, Подрядчик обязан исправить в установленный предписанием Заказчика  срок без возмещения понесенных Подрядчиком при этом убытков и затрат.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6.5. Подрядчик обязуется обеспечить приемку, складирование и хранение прибывающих на Объекты материалов, изделий, комплектующих, оборудования.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6.6. Подрядчик несет ответственность за сохранность всех поставленных для реализации настоящего Договора строительных материалов, изделий, комплектующих, оборудования.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6.7. Подрядчик имеет право применять возвратные материалы, получаемые от разборки конструкций и оборудования, только при получении на это специального разрешения от Заказчика.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 xml:space="preserve"> </w:t>
      </w:r>
      <w:r>
        <w:rPr>
          <w:b/>
          <w:color w:val="000000"/>
          <w:sz w:val="28"/>
          <w:szCs w:val="28"/>
          <w:shd w:fill="FFFFFF" w:val="clear"/>
          <w:lang w:val="en-US"/>
        </w:rPr>
        <w:t>7. Распределение рисков</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sz w:val="28"/>
          <w:szCs w:val="28"/>
        </w:rPr>
      </w:pPr>
      <w:r>
        <w:rPr>
          <w:color w:val="000000"/>
          <w:sz w:val="28"/>
          <w:szCs w:val="28"/>
        </w:rPr>
        <w:t xml:space="preserve">Риск повреждения или случайной гибели результатов Работ, в том числе Объектов, другого имущества, используемого при выполнении Работ, с даты </w:t>
      </w:r>
      <w:r>
        <w:rPr>
          <w:sz w:val="28"/>
          <w:szCs w:val="28"/>
        </w:rPr>
        <w:t xml:space="preserve">начала выполнения Работ до подписания </w:t>
      </w:r>
      <w:r>
        <w:rPr>
          <w:color w:val="000000"/>
          <w:sz w:val="28"/>
          <w:szCs w:val="28"/>
        </w:rPr>
        <w:t>Заказчиком</w:t>
      </w:r>
      <w:r>
        <w:rPr>
          <w:sz w:val="28"/>
          <w:szCs w:val="28"/>
        </w:rPr>
        <w:t xml:space="preserve"> и Подрядчиком акта формы № ОС-3 несет Подрядчик.</w:t>
      </w:r>
    </w:p>
    <w:p>
      <w:pPr>
        <w:pStyle w:val="Normal"/>
        <w:widowControl w:val="false"/>
        <w:spacing w:lineRule="exact" w:line="360" w:before="0" w:after="0"/>
        <w:ind w:left="0" w:right="20" w:firstLine="708"/>
        <w:contextualSpacing/>
        <w:jc w:val="both"/>
        <w:rPr>
          <w:sz w:val="28"/>
          <w:szCs w:val="28"/>
        </w:rPr>
      </w:pPr>
      <w:r>
        <w:rPr>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8. Порядок сдачи-приемки Работ</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8.1. Выполненные Подрядчиком Работы, с учетом поставленных строительных материалов, изделий, комплектующих и оборудования </w:t>
      </w:r>
      <w:r>
        <w:rPr>
          <w:sz w:val="28"/>
          <w:szCs w:val="28"/>
        </w:rPr>
        <w:t xml:space="preserve">принимаются </w:t>
      </w:r>
      <w:r>
        <w:rPr>
          <w:color w:val="000000"/>
          <w:sz w:val="28"/>
          <w:szCs w:val="28"/>
        </w:rPr>
        <w:t>Заказчиком</w:t>
      </w:r>
      <w:r>
        <w:rPr>
          <w:sz w:val="28"/>
          <w:szCs w:val="28"/>
        </w:rPr>
        <w:t xml:space="preserve"> ежемесячно. Оформление акта формы № КС-2 и справки формы № КС-3 производится Подрядчиком с  последующей передачей</w:t>
      </w:r>
      <w:r>
        <w:rPr>
          <w:color w:val="000000"/>
          <w:sz w:val="28"/>
          <w:szCs w:val="28"/>
        </w:rPr>
        <w:t xml:space="preserve"> указанных документов на подпись Заказчику не позднее 26 (двадцать шестого) числа отчетного месяца по реестру.</w:t>
      </w:r>
    </w:p>
    <w:p>
      <w:pPr>
        <w:pStyle w:val="Normal"/>
        <w:widowControl w:val="false"/>
        <w:spacing w:lineRule="exact" w:line="360" w:before="0" w:after="0"/>
        <w:ind w:left="0" w:right="0" w:firstLine="709"/>
        <w:contextualSpacing/>
        <w:jc w:val="both"/>
        <w:rPr>
          <w:sz w:val="28"/>
          <w:szCs w:val="28"/>
        </w:rPr>
      </w:pPr>
      <w:r>
        <w:rPr>
          <w:sz w:val="28"/>
          <w:szCs w:val="28"/>
        </w:rPr>
        <w:t xml:space="preserve">Право собственности на результаты Работ переходит к Заказчику после подписания </w:t>
      </w:r>
      <w:r>
        <w:rPr>
          <w:color w:val="000000"/>
          <w:sz w:val="28"/>
          <w:szCs w:val="28"/>
        </w:rPr>
        <w:t>Заказчиком</w:t>
      </w:r>
      <w:r>
        <w:rPr>
          <w:sz w:val="28"/>
          <w:szCs w:val="28"/>
        </w:rPr>
        <w:t xml:space="preserve"> и Подрядчиком актов формы КС-2 и справок формы КС-3.</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8.2. Проверку хода выполнения Работ Заказчик осуществляет в любое время и на любом участке Работ, известив Подрядчика не менее чем за 2 (два) календарных дня до ее начала. Подрядчик обязан обеспечить Заказчику все условия для проверки хода выполнения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8.3. 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Заказчик в течение 3 (трех) рабочих дней с даты их обнаружения выдает Подрядчику письменное предписание об их устранении. Подрядчик обязан исполнить предписание в установленные Заказчиком сроки. При невыполнении Подрядчиком такого предписания, Заказчик вправе отказаться от исполнения настоящего Договора на основании статьи 715 Гражданского кодекса Российской Федерации, либо потребовать выплаты неустойки за нарушение сроков выполнения Работ по устранению недостатков/дефектов в порядке, предусмотренном </w:t>
      </w:r>
      <w:r>
        <w:rPr>
          <w:sz w:val="28"/>
          <w:szCs w:val="28"/>
        </w:rPr>
        <w:t>подпунктом 15.6</w:t>
      </w:r>
      <w:r>
        <w:rPr>
          <w:color w:val="000000"/>
          <w:sz w:val="28"/>
          <w:szCs w:val="28"/>
        </w:rPr>
        <w:t xml:space="preserve"> настоящего Договора. </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8.4.  При  невыполнении  Подрядчиком  обязанности,  указанной  в пункте 8.3 настоящего Договора, Заказчик вправе, для исправления некачественно выполненных Работ, потребовать от Подрядчика привлечь или самостоятельно привлечь для этого другую специализированную организацию с  последующим возмещением затрат Подрядчиком.</w:t>
      </w:r>
    </w:p>
    <w:p>
      <w:pPr>
        <w:pStyle w:val="Normal"/>
        <w:widowControl w:val="false"/>
        <w:spacing w:lineRule="exact" w:line="360" w:before="0" w:after="0"/>
        <w:ind w:left="0" w:right="20" w:firstLine="708"/>
        <w:contextualSpacing/>
        <w:jc w:val="both"/>
        <w:rPr>
          <w:sz w:val="28"/>
          <w:szCs w:val="28"/>
        </w:rPr>
      </w:pPr>
      <w:r>
        <w:rPr>
          <w:color w:val="000000"/>
          <w:sz w:val="28"/>
          <w:szCs w:val="28"/>
        </w:rPr>
        <w:t xml:space="preserve">8.5. Заказчик, в течение 10 (десяти) календарных дней с даты получения извещения Подрядчика о готовности соответствующего Объекта к сдаче, создает комиссию по приемке Объекта, оконченного капитальным ремонтом, в соответствии с Правилами приемки в эксплуатацию законченных строительством, усилением, реконструкцией объектов Федерального железнодорожного  транспорта,  утвержденными  МПС  России  25  декабря 2000 года № ЦУКС-799 (далее – Правила приемки). Приемка Объекта </w:t>
      </w:r>
      <w:r>
        <w:rPr>
          <w:sz w:val="28"/>
          <w:szCs w:val="28"/>
        </w:rPr>
        <w:t>оформляется актом формы № ОС-3.</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8.6. Подрядчик передает Заказчику за 10 (десять) календарных дней до начала приемки законченного капитальным ремонтом Объекта 2 (два) экземпляра исполнительной документации, указанной в Правилах приемки.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8.7. При приемке-сдаче Работ Заказчику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9. Оплата Работ и взаимные расчеты</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sz w:val="28"/>
          <w:szCs w:val="28"/>
        </w:rPr>
      </w:pPr>
      <w:r>
        <w:rPr>
          <w:color w:val="000000"/>
          <w:sz w:val="28"/>
          <w:szCs w:val="28"/>
        </w:rPr>
        <w:t xml:space="preserve">9.1. Заказчик осуществляет оплату Подрядчику выполненных по настоящему Договору Работ в размере 95% (девяносто пяти процентов) от стоимости выполненных Работ в отчетном месяце, в соответствии с Календарным планом, в течение 60 (шестидесяти) календарных </w:t>
      </w:r>
      <w:r>
        <w:rPr>
          <w:sz w:val="28"/>
          <w:szCs w:val="28"/>
        </w:rPr>
        <w:t xml:space="preserve">дней (30 (тридцати) календарных дней – если Подрядчик является субъектом МСП) с даты предоставления Подрядчиком счета, счета-фактуры, акта формы  №  КС-2,  справки  формы № КС-3, подписанных </w:t>
      </w:r>
      <w:r>
        <w:rPr>
          <w:color w:val="000000"/>
          <w:sz w:val="28"/>
          <w:szCs w:val="28"/>
        </w:rPr>
        <w:t>Заказчиком</w:t>
      </w:r>
      <w:r>
        <w:rPr>
          <w:sz w:val="28"/>
          <w:szCs w:val="28"/>
        </w:rPr>
        <w:t xml:space="preserve"> и Подрядчиком.</w:t>
      </w:r>
    </w:p>
    <w:p>
      <w:pPr>
        <w:pStyle w:val="Normal"/>
        <w:widowControl w:val="false"/>
        <w:spacing w:lineRule="exact" w:line="360"/>
        <w:ind w:left="0" w:right="0" w:firstLine="708"/>
        <w:jc w:val="both"/>
        <w:rPr>
          <w:sz w:val="28"/>
          <w:szCs w:val="28"/>
        </w:rPr>
      </w:pPr>
      <w:r>
        <w:rPr>
          <w:sz w:val="28"/>
          <w:szCs w:val="28"/>
        </w:rPr>
        <w:t xml:space="preserve">Гарантийное удержание, осуществляемое </w:t>
      </w:r>
      <w:r>
        <w:rPr>
          <w:color w:val="000000"/>
          <w:sz w:val="28"/>
          <w:szCs w:val="28"/>
        </w:rPr>
        <w:t>Заказчиком</w:t>
      </w:r>
      <w:r>
        <w:rPr>
          <w:sz w:val="28"/>
          <w:szCs w:val="28"/>
        </w:rPr>
        <w:t xml:space="preserve"> в размере 5% (пяти процентов) от стоимости выполненных Работ</w:t>
      </w:r>
      <w:r>
        <w:rPr>
          <w:color w:val="FF0000"/>
          <w:sz w:val="28"/>
          <w:szCs w:val="28"/>
        </w:rPr>
        <w:t xml:space="preserve"> </w:t>
      </w:r>
      <w:r>
        <w:rPr>
          <w:sz w:val="28"/>
          <w:szCs w:val="28"/>
        </w:rPr>
        <w:t xml:space="preserve">по соответствующему Объекту, является обеспечительной мерой, гарантирующей надлежащее качество выполняемых Работ и покрытие возможных расходов </w:t>
      </w:r>
      <w:r>
        <w:rPr>
          <w:spacing w:val="1"/>
          <w:sz w:val="28"/>
          <w:szCs w:val="28"/>
        </w:rPr>
        <w:t>Заказчика</w:t>
      </w:r>
      <w:r>
        <w:rPr>
          <w:sz w:val="28"/>
          <w:szCs w:val="28"/>
        </w:rPr>
        <w:t>, вызванных ненадлежащим выполнением Подрядчиком своих обязательств по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Работы по настоящему Договору выполняются и оплачиваются только в пределах договорной цены и годового лимита финансирования, утвержденного Заказчиком.</w:t>
      </w:r>
    </w:p>
    <w:p>
      <w:pPr>
        <w:pStyle w:val="Normal"/>
        <w:widowControl w:val="false"/>
        <w:spacing w:lineRule="exact" w:line="360" w:before="0" w:after="0"/>
        <w:ind w:left="0" w:right="20" w:firstLine="708"/>
        <w:contextualSpacing/>
        <w:jc w:val="both"/>
        <w:rPr>
          <w:color w:val="000000"/>
          <w:sz w:val="28"/>
          <w:szCs w:val="28"/>
        </w:rPr>
      </w:pPr>
      <w:r>
        <w:rPr>
          <w:sz w:val="28"/>
          <w:szCs w:val="28"/>
        </w:rPr>
        <w:t>9.2. Выплату удержаний, указанных в пункте 9.1 настоящего Договора, в размере 5% (пяти процентов) от стоимости выполненных Подрядчиком Работ</w:t>
      </w:r>
      <w:r>
        <w:rPr>
          <w:color w:val="FF0000"/>
          <w:sz w:val="28"/>
          <w:szCs w:val="28"/>
        </w:rPr>
        <w:t xml:space="preserve"> </w:t>
      </w:r>
      <w:r>
        <w:rPr>
          <w:sz w:val="28"/>
          <w:szCs w:val="28"/>
        </w:rPr>
        <w:t xml:space="preserve">по соответствующему Объекту, </w:t>
      </w:r>
      <w:r>
        <w:rPr>
          <w:color w:val="000000"/>
          <w:sz w:val="28"/>
          <w:szCs w:val="28"/>
        </w:rPr>
        <w:t>Заказчик</w:t>
      </w:r>
      <w:r>
        <w:rPr>
          <w:sz w:val="28"/>
          <w:szCs w:val="28"/>
        </w:rPr>
        <w:t xml:space="preserve"> производит после осуществления</w:t>
      </w:r>
      <w:r>
        <w:rPr>
          <w:color w:val="000000"/>
          <w:sz w:val="28"/>
          <w:szCs w:val="28"/>
        </w:rPr>
        <w:t xml:space="preserve">  приемки Объекта в течение 30 (тридцати) календарных дней с даты предоставления Подрядчиком полного </w:t>
      </w:r>
      <w:r>
        <w:rPr>
          <w:sz w:val="28"/>
          <w:szCs w:val="28"/>
        </w:rPr>
        <w:t>комплекта документов (счет, счет-фактура, акт формы № ОС-3, подписанный</w:t>
      </w:r>
      <w:r>
        <w:rPr>
          <w:color w:val="000000"/>
          <w:sz w:val="28"/>
          <w:szCs w:val="28"/>
        </w:rPr>
        <w:t xml:space="preserve"> Заказчиком и Подрядчиком).</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9.3. При направлении в адрес Заказчика счетов-фактур Подрядчик обязан предоставлять Заказчику надлежащим образом заверенные копии документов, подтверждающих право должностных лиц Подрядчика, на подписание счетов-фактур.</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9.4. Оплата выполненных Подрядчиком Работ по настоящему Договору осуществляется по безналичному расчету путем перечисления денежных средств на банковский счет Подрядчика.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Датой исполнения обязательств Заказчика по оплате Работ по настоящему Договору считается дата списания денежных средств с расчетного счета Заказчика.</w:t>
      </w:r>
    </w:p>
    <w:p>
      <w:pPr>
        <w:pStyle w:val="Normal"/>
        <w:widowControl w:val="false"/>
        <w:spacing w:lineRule="exact" w:line="360" w:before="0" w:after="0"/>
        <w:ind w:left="0" w:right="20" w:firstLine="708"/>
        <w:contextualSpacing/>
        <w:jc w:val="both"/>
        <w:rPr>
          <w:sz w:val="28"/>
          <w:szCs w:val="28"/>
        </w:rPr>
      </w:pPr>
      <w:r>
        <w:rPr>
          <w:color w:val="000000"/>
          <w:sz w:val="28"/>
          <w:szCs w:val="28"/>
        </w:rPr>
        <w:t xml:space="preserve">9.5. В случаях изменений стоимости и/или объема Работ, независимо от причины таких изменений Подрядчик обязан предъявлять корректировочные счета-фактуры без формирования исправительных экземпляров к ранее </w:t>
      </w:r>
      <w:r>
        <w:rPr>
          <w:sz w:val="28"/>
          <w:szCs w:val="28"/>
        </w:rPr>
        <w:t xml:space="preserve">предъявленным </w:t>
      </w:r>
      <w:r>
        <w:rPr>
          <w:color w:val="000000"/>
          <w:sz w:val="28"/>
          <w:szCs w:val="28"/>
        </w:rPr>
        <w:t>Заказчику</w:t>
      </w:r>
      <w:r>
        <w:rPr>
          <w:sz w:val="28"/>
          <w:szCs w:val="28"/>
        </w:rPr>
        <w:t xml:space="preserve"> счетам-фактурам в течение 5 (пяти) календарных дней с даты получения письменного согласия Заказчика с изменением стоимости и/или объема выполняемых Работ.</w:t>
      </w:r>
    </w:p>
    <w:p>
      <w:pPr>
        <w:pStyle w:val="Normal"/>
        <w:widowControl w:val="false"/>
        <w:autoSpaceDE w:val="false"/>
        <w:spacing w:lineRule="exact" w:line="360"/>
        <w:ind w:left="0" w:right="0" w:firstLine="708"/>
        <w:jc w:val="both"/>
        <w:rPr>
          <w:sz w:val="28"/>
          <w:szCs w:val="28"/>
        </w:rPr>
      </w:pPr>
      <w:r>
        <w:rPr>
          <w:sz w:val="28"/>
          <w:szCs w:val="28"/>
        </w:rPr>
        <w:t>9.6. Настоящим Стороны согласовали, что ни у одной из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pPr>
        <w:pStyle w:val="Normal"/>
        <w:widowControl w:val="false"/>
        <w:spacing w:lineRule="exact" w:line="360"/>
        <w:ind w:left="0" w:right="0" w:firstLine="708"/>
        <w:jc w:val="both"/>
        <w:rPr>
          <w:sz w:val="28"/>
          <w:szCs w:val="28"/>
        </w:rPr>
      </w:pPr>
      <w:r>
        <w:rPr>
          <w:sz w:val="28"/>
          <w:szCs w:val="28"/>
        </w:rPr>
        <w:t>9.7. Заказчик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Заказчика.</w:t>
      </w:r>
    </w:p>
    <w:p>
      <w:pPr>
        <w:pStyle w:val="Normal"/>
        <w:widowControl w:val="false"/>
        <w:autoSpaceDE w:val="false"/>
        <w:spacing w:lineRule="exact" w:line="360"/>
        <w:ind w:left="0" w:right="0" w:firstLine="708"/>
        <w:jc w:val="both"/>
        <w:rPr>
          <w:sz w:val="28"/>
          <w:szCs w:val="28"/>
        </w:rPr>
      </w:pPr>
      <w:r>
        <w:rPr>
          <w:sz w:val="28"/>
          <w:szCs w:val="28"/>
        </w:rPr>
        <w:t xml:space="preserve">9.8. В срок до 15 (пятнадцатого) числа месяца, следующего за отчетным полугодием, </w:t>
      </w:r>
      <w:r>
        <w:rPr>
          <w:color w:val="000000"/>
          <w:sz w:val="28"/>
          <w:szCs w:val="28"/>
        </w:rPr>
        <w:t>Заказчик</w:t>
      </w:r>
      <w:r>
        <w:rPr>
          <w:sz w:val="28"/>
          <w:szCs w:val="28"/>
        </w:rPr>
        <w:t xml:space="preserve"> и Подрядчик оформляют акты сверки взаимных расчетов.</w:t>
      </w:r>
    </w:p>
    <w:p>
      <w:pPr>
        <w:pStyle w:val="Normal"/>
        <w:widowControl w:val="false"/>
        <w:autoSpaceDE w:val="false"/>
        <w:spacing w:lineRule="exact" w:line="360"/>
        <w:ind w:left="0" w:right="0" w:firstLine="708"/>
        <w:jc w:val="both"/>
        <w:rPr>
          <w:i/>
          <w:sz w:val="28"/>
          <w:szCs w:val="28"/>
        </w:rPr>
      </w:pPr>
      <w:r>
        <w:rPr>
          <w:i/>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10. Гарантии качества по сданным Работам</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10.1. Гарантии качества распространяются на все конструктивные элементы и Работы, выполненные Подрядчиком по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10.2. Подрядчик гарантирует после выполнения Работ на Объекте нормальную эксплуатацию Объекта на протяжении гарантийного срока, указанного в пункте 10.3 настоящего Договора, и несет ответственность за выявленные недостатки.</w:t>
      </w:r>
    </w:p>
    <w:p>
      <w:pPr>
        <w:pStyle w:val="Normal"/>
        <w:widowControl w:val="false"/>
        <w:spacing w:lineRule="exact" w:line="360" w:before="0" w:after="0"/>
        <w:ind w:left="0" w:right="20" w:firstLine="708"/>
        <w:contextualSpacing/>
        <w:jc w:val="both"/>
        <w:rPr>
          <w:sz w:val="28"/>
          <w:szCs w:val="28"/>
        </w:rPr>
      </w:pPr>
      <w:r>
        <w:rPr>
          <w:color w:val="000000"/>
          <w:sz w:val="28"/>
          <w:szCs w:val="28"/>
        </w:rPr>
        <w:t>10.3. Гарантийный срок нормальной эксплуатации Объекта и входящих в него инженерных систем, комплектующих, материалов, оборудования и Работ устанавливается в течение ___ (__________) месяцев с даты подписания Заказчиком</w:t>
      </w:r>
      <w:r>
        <w:rPr>
          <w:sz w:val="28"/>
          <w:szCs w:val="28"/>
        </w:rPr>
        <w:t xml:space="preserve"> акта формы № ОС-3. </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10.4. Если в период гарантийного срока эксплуатации Объекта обнаружатся дефекты, препятствующие нормальной его эксплуатации,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 даты получения письменного извещения Заказчика. Гарантийный срок в этом случае продлевается соответственно на период с даты обнаружения дефектов до даты их устранения.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10.5. Указанные гарантии не распространяются на случаи преднамеренного повреждения Объекта со стороны третьих лиц, за исключением привлеченных Подрядчиком к выполнению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10.6. При отказе Подрядчика от составления или подписания акта обнаруженных дефектов Заказчик составляет односторонний акт, имеющий силу акта, подписанного Сторонами.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 xml:space="preserve">11. Контроль и надзор Заказчика </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11.1.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11.2. Заказчик в целях осуществления контроля и надзора за выполнением Работ вправе заключить договор об оказании услуг по контролю и надзору за ходом и качеством выполняемых Работ с лицом, имеющим необходимую квалификацию в выполнении Работ по капитальному ремонту объектов хозяйства гражданских сооружений.</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11.3. Указанное в пункте 11.2 настоящего Договора лицо, от имени Заказчика осуществляет технический надзор и контроль соблюдения Подрядчиком Календарного плана производства Работ и их качества, а также производит проверку соответствия используемых им материалов и комплектующих условиям настоящего Договора и утвержденной сметной документации. Указанное лицо имеет право беспрепятственного доступа ко всем видам Работ в любое время в течение всего периода выполнения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11.4. Осуществляя контроль выполнения Работ, ни Заказчик, ни привлеченное в соответствии с пунктом 11.2 настоящего Договора лицо, не вмешиваются в оперативно-хозяйственную деятельность Подрядчика.</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12. Изменение условий Договора</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12.1. Если Заказчик не исполнит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выполнения Работ на соответствующий период и на освобождение на этот период от уплаты неустойки за просрочку сдачи Объекта в эксплуатацию.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неисполнением или ненадлежащим исполнением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12.2. В случае, если Заказчиком было принято решение о приостановке Работ на Объекте, не связанное с ненадлежащим исполнением Подрядчиком своих обязательств по настоящему Договору, Заказчик обязан в десятидневный срок до предполагаемой даты приостановки Работ уведомить об этом Подрядчика. Подрядчик в день получения уведомления обязан приостановить выполнение Работ на Объекте. Стороны составляют акты сверки физических объемов выполненных на момент приостановления Работ, а также акты сверок взаимных расчетов. Заказчик обязуется оплатить Подрядчику в полном объеме выполненные до даты приостановления Работы, подтвержденные взаимными актами сверок, в тридцатидневный срок с даты их приостановления.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12.3. Заказчик  вправе вносить изменения в объем выполняемых Работ или места их выполнения, в случае сохранения единичных расценок на Работы и материалы, определенных по результатам конкурсных процедур.</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В случае необходимости внесения по мнению Заказчика изменений в объем выполняемых Работ он обязан направить письменное распоряжение, обязательное для выполнения Подрядчиком, с указанием:</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увеличить или сократить объем некоторой указанной Работы, включенной в настоящий Договор;</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изменить характер, качество или вид некоторой указанной Работы;</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выполнить определенную дополнительную работу, необходимую для завершения капитального ремонта Объекта, с оформлением дополнительного соглашения к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12.4. Выполнение Подрядчиком объема Работ, превышающего утвержденный в сметной документации, без согласования с Заказчиком, лишает его права требовать от Заказчика  оплаты дополнительно выполненных работ.</w:t>
      </w:r>
    </w:p>
    <w:p>
      <w:pPr>
        <w:pStyle w:val="Normal"/>
        <w:widowControl w:val="false"/>
        <w:spacing w:lineRule="exact" w:line="360" w:before="0" w:after="0"/>
        <w:ind w:left="0" w:right="20" w:firstLine="708"/>
        <w:contextualSpacing/>
        <w:jc w:val="both"/>
        <w:rPr>
          <w:sz w:val="28"/>
          <w:szCs w:val="28"/>
        </w:rPr>
      </w:pPr>
      <w:r>
        <w:rPr>
          <w:sz w:val="28"/>
          <w:szCs w:val="28"/>
        </w:rPr>
        <w:t>12.5. Цена настоящего Договора может быть откорректирована после определения цены Работ по каждому Объекту, в связи с чем Стороны подписывают соответствующее дополнительное соглашение к настоящему Договору.</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13. Обстоятельства непреодолимой силы</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13.1.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13.2.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13.3.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13.4.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14. Антикоррупционная оговорка</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14.2.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Договора другой Стороной, ее аффилированными лицами, работниками или посредниками. </w:t>
      </w:r>
    </w:p>
    <w:p>
      <w:pPr>
        <w:pStyle w:val="Normal"/>
        <w:widowControl w:val="false"/>
        <w:spacing w:lineRule="exact" w:line="360" w:before="0" w:after="0"/>
        <w:ind w:left="0" w:right="20" w:firstLine="708"/>
        <w:contextualSpacing/>
        <w:jc w:val="both"/>
        <w:rPr>
          <w:sz w:val="28"/>
          <w:szCs w:val="28"/>
        </w:rPr>
      </w:pPr>
      <w:r>
        <w:rPr>
          <w:color w:val="000000"/>
          <w:sz w:val="28"/>
          <w:szCs w:val="28"/>
        </w:rPr>
        <w:t>Каналы уведомления Заказчика о нарушениях каких-либо положений пункта 14.1 настоящего Договора: ____________. Каналы уведомления Подрядчика о нарушениях каких-либо положений пункта 14.1 настоящего Договора: ___________________________</w:t>
      </w:r>
      <w:r>
        <w:rPr>
          <w:sz w:val="28"/>
          <w:szCs w:val="28"/>
        </w:rPr>
        <w:t>.</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Сторона,  получившая  уведомление  о  нарушении  каких-либо положений пункта 14.1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14.3.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14.4. В случае подтверждения факта нарушения одной Стороной положений пункта 14.1 настоящего Договора и/или неполучения другой Стороной информации об итогах рассмотрения уведомления о нарушении в соответствии с пунктом 14.2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spacing w:lineRule="exact" w:line="360"/>
        <w:jc w:val="center"/>
        <w:rPr>
          <w:b/>
          <w:color w:val="000000"/>
          <w:sz w:val="28"/>
          <w:szCs w:val="28"/>
        </w:rPr>
      </w:pPr>
      <w:r>
        <w:rPr>
          <w:b/>
          <w:color w:val="000000"/>
          <w:sz w:val="28"/>
          <w:szCs w:val="28"/>
        </w:rPr>
        <w:t>15. Ответственность Сторон</w:t>
      </w:r>
    </w:p>
    <w:p>
      <w:pPr>
        <w:pStyle w:val="Normal"/>
        <w:widowControl w:val="false"/>
        <w:spacing w:lineRule="exact" w:line="360" w:before="0" w:after="0"/>
        <w:ind w:left="0" w:right="20" w:firstLine="708"/>
        <w:contextualSpacing/>
        <w:jc w:val="both"/>
        <w:rPr>
          <w:sz w:val="28"/>
          <w:szCs w:val="28"/>
        </w:rPr>
      </w:pPr>
      <w:r>
        <w:rPr>
          <w:sz w:val="28"/>
          <w:szCs w:val="28"/>
        </w:rPr>
      </w:r>
    </w:p>
    <w:p>
      <w:pPr>
        <w:pStyle w:val="Normal"/>
        <w:widowControl w:val="false"/>
        <w:spacing w:lineRule="exact" w:line="360" w:before="0" w:after="0"/>
        <w:ind w:left="0" w:right="20" w:firstLine="708"/>
        <w:contextualSpacing/>
        <w:jc w:val="both"/>
        <w:rPr>
          <w:sz w:val="28"/>
          <w:szCs w:val="28"/>
        </w:rPr>
      </w:pPr>
      <w:r>
        <w:rPr>
          <w:sz w:val="28"/>
          <w:szCs w:val="28"/>
        </w:rPr>
        <w:t xml:space="preserve">15.1. За нарушение сроков оплаты выполненных и принятых Работ </w:t>
      </w:r>
      <w:r>
        <w:rPr>
          <w:color w:val="000000"/>
          <w:sz w:val="28"/>
          <w:szCs w:val="28"/>
        </w:rPr>
        <w:t>Заказчик</w:t>
      </w:r>
      <w:r>
        <w:rPr>
          <w:sz w:val="28"/>
          <w:szCs w:val="28"/>
        </w:rPr>
        <w:t xml:space="preserve"> уплачивает Подрядчику пеню в размере 0,1% от стоимости подлежащих оплате Работ за каждый день просрочки. Если просрочка   составит свыше 30 (тридцати) календарных дней </w:t>
      </w:r>
      <w:r>
        <w:rPr>
          <w:color w:val="000000"/>
          <w:sz w:val="28"/>
          <w:szCs w:val="28"/>
        </w:rPr>
        <w:t>Заказчик</w:t>
      </w:r>
      <w:r>
        <w:rPr>
          <w:sz w:val="28"/>
          <w:szCs w:val="28"/>
        </w:rPr>
        <w:t xml:space="preserve"> уплачивает неустойку в размере 2% от стоимости подлежащих оплате Работ за каждые последующие 10 (десять) календарных дней до фактического исполнения обязательства.</w:t>
      </w:r>
    </w:p>
    <w:p>
      <w:pPr>
        <w:pStyle w:val="Normal"/>
        <w:widowControl w:val="false"/>
        <w:spacing w:lineRule="exact" w:line="360" w:before="0" w:after="0"/>
        <w:ind w:left="0" w:right="20" w:firstLine="708"/>
        <w:contextualSpacing/>
        <w:jc w:val="both"/>
        <w:rPr>
          <w:sz w:val="28"/>
          <w:szCs w:val="28"/>
        </w:rPr>
      </w:pPr>
      <w:r>
        <w:rPr>
          <w:sz w:val="28"/>
          <w:szCs w:val="28"/>
        </w:rPr>
        <w:t>15.2.</w:t>
        <w:tab/>
        <w:t>За нарушение сроков выполнения Работ, предусмотренных настоящим Договором,  Подрядчик уплачивает Заказчику неустойку в размере 10 % от общей цены настоящего Договора.</w:t>
      </w:r>
    </w:p>
    <w:p>
      <w:pPr>
        <w:pStyle w:val="Normal"/>
        <w:widowControl w:val="false"/>
        <w:spacing w:lineRule="exact" w:line="360" w:before="0" w:after="0"/>
        <w:ind w:left="0" w:right="20" w:firstLine="708"/>
        <w:contextualSpacing/>
        <w:jc w:val="both"/>
        <w:rPr>
          <w:sz w:val="28"/>
          <w:szCs w:val="28"/>
        </w:rPr>
      </w:pPr>
      <w:r>
        <w:rPr>
          <w:sz w:val="28"/>
          <w:szCs w:val="28"/>
        </w:rPr>
        <w:t xml:space="preserve">15.3. За несвоевременное освобождение строительной площадки от принадлежащего Подрядчику имущества, мусора, строительной техники Подрядчик уплачивает </w:t>
      </w:r>
      <w:r>
        <w:rPr>
          <w:color w:val="000000"/>
          <w:sz w:val="28"/>
          <w:szCs w:val="28"/>
        </w:rPr>
        <w:t>Заказчику</w:t>
      </w:r>
      <w:r>
        <w:rPr>
          <w:sz w:val="28"/>
          <w:szCs w:val="28"/>
        </w:rPr>
        <w:t xml:space="preserve"> неустойку в размере – 3 000 (Трех тысяч) рублей за каждый день просрочки.</w:t>
      </w:r>
    </w:p>
    <w:p>
      <w:pPr>
        <w:pStyle w:val="Normal"/>
        <w:widowControl w:val="false"/>
        <w:autoSpaceDE w:val="false"/>
        <w:spacing w:lineRule="exact" w:line="360"/>
        <w:ind w:left="0" w:right="-6" w:firstLine="720"/>
        <w:jc w:val="both"/>
        <w:rPr>
          <w:color w:val="000000"/>
          <w:sz w:val="28"/>
          <w:szCs w:val="28"/>
        </w:rPr>
      </w:pPr>
      <w:r>
        <w:rPr>
          <w:color w:val="000000"/>
          <w:sz w:val="28"/>
          <w:szCs w:val="28"/>
        </w:rPr>
        <w:t xml:space="preserve">15.4. В случае ненадлежащего выполнения Подрядчиком условий настоящего Договора, несоответствия результатов Работ обусловленным Сторонами требованиям Подрядчик уплачивает Заказчику  штраф в размере 1% от </w:t>
      </w:r>
      <w:r>
        <w:rPr>
          <w:sz w:val="28"/>
          <w:szCs w:val="28"/>
        </w:rPr>
        <w:t>общей</w:t>
      </w:r>
      <w:r>
        <w:rPr>
          <w:color w:val="000000"/>
          <w:sz w:val="28"/>
          <w:szCs w:val="28"/>
        </w:rPr>
        <w:t xml:space="preserve"> цены настоящего Договора.</w:t>
      </w:r>
    </w:p>
    <w:p>
      <w:pPr>
        <w:pStyle w:val="Normal"/>
        <w:widowControl w:val="false"/>
        <w:autoSpaceDE w:val="false"/>
        <w:spacing w:lineRule="exact" w:line="360"/>
        <w:ind w:left="0" w:right="-6" w:firstLine="720"/>
        <w:jc w:val="both"/>
        <w:rPr>
          <w:color w:val="000000"/>
          <w:sz w:val="28"/>
          <w:szCs w:val="28"/>
        </w:rPr>
      </w:pPr>
      <w:r>
        <w:rPr>
          <w:color w:val="000000"/>
          <w:sz w:val="28"/>
          <w:szCs w:val="28"/>
        </w:rPr>
        <w:t>В случае возникновения при этом у Заказчика каких-либо убытков Подрядчик возмещает такие убытки Заказчику в полном объеме.</w:t>
      </w:r>
    </w:p>
    <w:p>
      <w:pPr>
        <w:pStyle w:val="Normal"/>
        <w:widowControl w:val="false"/>
        <w:autoSpaceDE w:val="false"/>
        <w:spacing w:lineRule="exact" w:line="360"/>
        <w:ind w:left="0" w:right="0" w:firstLine="708"/>
        <w:jc w:val="both"/>
        <w:rPr>
          <w:sz w:val="28"/>
          <w:szCs w:val="28"/>
        </w:rPr>
      </w:pPr>
      <w:r>
        <w:rPr>
          <w:color w:val="000000"/>
          <w:sz w:val="28"/>
          <w:szCs w:val="28"/>
        </w:rPr>
        <w:t xml:space="preserve">15.5. В случае если в процессе эксплуатации Объектов будут выявлены дефекты, возникшие в результате некачественно выполненных Работ, в том числе повлекшие за собой нарушение графика движения поездов, Подрядчик обязан </w:t>
      </w:r>
      <w:r>
        <w:rPr>
          <w:sz w:val="28"/>
          <w:szCs w:val="28"/>
        </w:rPr>
        <w:t>возместить Заказчику возникший ущерб, рассчитанный в соответствии с Методикой оценки ущерба от инцидентов, вызывающих нарушения графика движения поездов, утвержденной распоряжением ОАО «РЖД» от 6 августа 2015 г. № 1998р.</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15.6. За задержку устранения недостатков/дефектов в Работах выявленных при их приемке Заказчиком, в нарушение сроков, предусмотренных совместным актом произвольной формы, а в случае неявки представителя Подрядчика для подписания акта или отказа Подрядчика от подписания акта – односторонним актом, либо отраженных в предписании Заказчика в соответствии с </w:t>
      </w:r>
      <w:r>
        <w:rPr>
          <w:sz w:val="28"/>
          <w:szCs w:val="28"/>
        </w:rPr>
        <w:t>пунктом 8.3</w:t>
      </w:r>
      <w:r>
        <w:rPr>
          <w:color w:val="000000"/>
          <w:sz w:val="28"/>
          <w:szCs w:val="28"/>
        </w:rPr>
        <w:t xml:space="preserve"> настоящего Договора, Подрядчик уплачивает неустойку в размере 0,1% от </w:t>
      </w:r>
      <w:r>
        <w:rPr>
          <w:sz w:val="28"/>
          <w:szCs w:val="28"/>
        </w:rPr>
        <w:t>стоимости</w:t>
      </w:r>
      <w:r>
        <w:rPr>
          <w:color w:val="FF0000"/>
          <w:sz w:val="28"/>
          <w:szCs w:val="28"/>
        </w:rPr>
        <w:t xml:space="preserve"> </w:t>
      </w:r>
      <w:r>
        <w:rPr>
          <w:color w:val="000000"/>
          <w:sz w:val="28"/>
          <w:szCs w:val="28"/>
        </w:rPr>
        <w:t>Работ по соответствующему Объекту за каждый день просрочки, но не более 10% стоимости указанных Работ.</w:t>
      </w:r>
    </w:p>
    <w:p>
      <w:pPr>
        <w:pStyle w:val="Normal"/>
        <w:widowControl w:val="false"/>
        <w:shd w:fill="FFFFFF" w:val="clear"/>
        <w:spacing w:lineRule="exact" w:line="360"/>
        <w:ind w:left="0" w:right="0" w:firstLine="709"/>
        <w:jc w:val="both"/>
        <w:rPr>
          <w:color w:val="000000"/>
          <w:sz w:val="28"/>
          <w:szCs w:val="28"/>
        </w:rPr>
      </w:pPr>
      <w:r>
        <w:rPr>
          <w:color w:val="000000"/>
          <w:sz w:val="28"/>
          <w:szCs w:val="28"/>
        </w:rPr>
        <w:t xml:space="preserve">15.7. </w:t>
      </w:r>
      <w:r>
        <w:rPr>
          <w:bCs/>
          <w:color w:val="000000"/>
          <w:sz w:val="28"/>
          <w:szCs w:val="28"/>
        </w:rPr>
        <w:t>П</w:t>
      </w:r>
      <w:r>
        <w:rPr>
          <w:color w:val="000000"/>
          <w:sz w:val="28"/>
          <w:szCs w:val="28"/>
        </w:rPr>
        <w:t xml:space="preserve">одрядчик несет материальную ответственность за случаи нанесения работниками Подрядчика, иными третьими лицами (в том числе неизвестными) повреждений (порчи) инженерных коммуникаций, а также иного имущества </w:t>
      </w:r>
      <w:r>
        <w:rPr>
          <w:color w:val="000000"/>
          <w:spacing w:val="1"/>
          <w:sz w:val="28"/>
          <w:szCs w:val="28"/>
        </w:rPr>
        <w:t>Заказчика</w:t>
      </w:r>
      <w:r>
        <w:rPr>
          <w:color w:val="000000"/>
          <w:sz w:val="28"/>
          <w:szCs w:val="28"/>
        </w:rPr>
        <w:t xml:space="preserve">, расположенного в пределах территории, на которой выполняются Работы в рамках настоящего Договора, в течение всего срока их проведения, от даты предоставления строительной площадки Подрядчику для производства Работ и вплоть до передачи законченного Объекта от Подрядчика к </w:t>
      </w:r>
      <w:r>
        <w:rPr>
          <w:color w:val="000000"/>
          <w:spacing w:val="1"/>
          <w:sz w:val="28"/>
          <w:szCs w:val="28"/>
        </w:rPr>
        <w:t>Заказчику</w:t>
      </w:r>
      <w:r>
        <w:rPr>
          <w:color w:val="000000"/>
          <w:sz w:val="28"/>
          <w:szCs w:val="28"/>
        </w:rPr>
        <w:t xml:space="preserve">, в связи с чем, Подрядчик обязан за собственный счет в максимально короткий срок (согласованный с </w:t>
      </w:r>
      <w:r>
        <w:rPr>
          <w:color w:val="000000"/>
          <w:spacing w:val="1"/>
          <w:sz w:val="28"/>
          <w:szCs w:val="28"/>
        </w:rPr>
        <w:t>Заказчиком</w:t>
      </w:r>
      <w:r>
        <w:rPr>
          <w:color w:val="000000"/>
          <w:sz w:val="28"/>
          <w:szCs w:val="28"/>
        </w:rPr>
        <w:t xml:space="preserve">) устранить выявленные повреждения либо возместить </w:t>
      </w:r>
      <w:r>
        <w:rPr>
          <w:color w:val="000000"/>
          <w:spacing w:val="1"/>
          <w:sz w:val="28"/>
          <w:szCs w:val="28"/>
        </w:rPr>
        <w:t xml:space="preserve">Заказчику </w:t>
      </w:r>
      <w:r>
        <w:rPr>
          <w:color w:val="000000"/>
          <w:sz w:val="28"/>
          <w:szCs w:val="28"/>
        </w:rPr>
        <w:t xml:space="preserve">расходы по приобретению материалов и/или оборудования, необходимых для ликвидации повреждений, а также стоимость работ по устранению повреждений, выполненных привлеченной </w:t>
      </w:r>
      <w:r>
        <w:rPr>
          <w:color w:val="000000"/>
          <w:spacing w:val="1"/>
          <w:sz w:val="28"/>
          <w:szCs w:val="28"/>
        </w:rPr>
        <w:t xml:space="preserve">Заказчиком специализированной </w:t>
      </w:r>
      <w:r>
        <w:rPr>
          <w:color w:val="000000"/>
          <w:sz w:val="28"/>
          <w:szCs w:val="28"/>
        </w:rPr>
        <w:t>организацией.</w:t>
      </w:r>
    </w:p>
    <w:p>
      <w:pPr>
        <w:pStyle w:val="Normal"/>
        <w:widowControl w:val="false"/>
        <w:autoSpaceDE w:val="false"/>
        <w:spacing w:lineRule="exact" w:line="360"/>
        <w:ind w:left="0" w:right="0" w:firstLine="709"/>
        <w:jc w:val="both"/>
        <w:rPr>
          <w:color w:val="000000"/>
          <w:sz w:val="28"/>
          <w:szCs w:val="28"/>
        </w:rPr>
      </w:pPr>
      <w:r>
        <w:rPr>
          <w:color w:val="000000"/>
          <w:sz w:val="28"/>
          <w:szCs w:val="28"/>
        </w:rPr>
        <w:t xml:space="preserve">15.8. При повреждении (порче) инженерных коммуникаций (в том числе устройств СЦБ, связи, электроснабжения), сооружений и устройств железнодорожного пути, подвижного состава, а также иного имущества Заказчика, расположенных в пределах территории, на которой производятся </w:t>
      </w:r>
      <w:r>
        <w:rPr>
          <w:sz w:val="28"/>
          <w:szCs w:val="28"/>
        </w:rPr>
        <w:t xml:space="preserve">Работы в рамках настоящего Договора в течение срока его действия Подрядчик уплачивает </w:t>
      </w:r>
      <w:r>
        <w:rPr>
          <w:spacing w:val="1"/>
          <w:sz w:val="28"/>
          <w:szCs w:val="28"/>
        </w:rPr>
        <w:t xml:space="preserve">Заказчику  </w:t>
      </w:r>
      <w:r>
        <w:rPr>
          <w:sz w:val="28"/>
          <w:szCs w:val="28"/>
        </w:rPr>
        <w:t xml:space="preserve">штраф в размере – 5 000 000 (Пять миллионов) рублей. За повторный случай повреждения (порчи) данного имущества в течение указанного срока Подрядчик уплачивает </w:t>
      </w:r>
      <w:r>
        <w:rPr>
          <w:spacing w:val="1"/>
          <w:sz w:val="28"/>
          <w:szCs w:val="28"/>
        </w:rPr>
        <w:t xml:space="preserve">Заказчику </w:t>
      </w:r>
      <w:r>
        <w:rPr>
          <w:sz w:val="28"/>
          <w:szCs w:val="28"/>
        </w:rPr>
        <w:t>штраф в размере – 8 000 000 (Восемь миллионов) рублей.</w:t>
      </w:r>
      <w:r>
        <w:rPr>
          <w:color w:val="000000"/>
          <w:sz w:val="28"/>
          <w:szCs w:val="28"/>
        </w:rPr>
        <w:t xml:space="preserve"> При этом убытки, причиненные Заказчику в результате повреждения (порчи) указанного имущества, возмещаются в полной сумме сверх неустойки.</w:t>
      </w:r>
    </w:p>
    <w:p>
      <w:pPr>
        <w:pStyle w:val="Normal"/>
        <w:widowControl w:val="false"/>
        <w:autoSpaceDE w:val="false"/>
        <w:spacing w:lineRule="exact" w:line="360"/>
        <w:ind w:left="0" w:right="0" w:firstLine="709"/>
        <w:jc w:val="both"/>
        <w:rPr>
          <w:bCs/>
          <w:color w:val="000000"/>
          <w:sz w:val="28"/>
          <w:szCs w:val="28"/>
        </w:rPr>
      </w:pPr>
      <w:r>
        <w:rPr>
          <w:bCs/>
          <w:color w:val="000000"/>
          <w:spacing w:val="-2"/>
          <w:sz w:val="28"/>
          <w:szCs w:val="28"/>
        </w:rPr>
        <w:t xml:space="preserve">Факт повреждения (порчи) имущества Заказчика фиксируется соответствующим актом, который подписывается уполномоченными представителями </w:t>
      </w:r>
      <w:r>
        <w:rPr>
          <w:color w:val="000000"/>
          <w:spacing w:val="1"/>
          <w:sz w:val="28"/>
          <w:szCs w:val="28"/>
        </w:rPr>
        <w:t xml:space="preserve">Заказчика  </w:t>
      </w:r>
      <w:r>
        <w:rPr>
          <w:bCs/>
          <w:color w:val="000000"/>
          <w:spacing w:val="-2"/>
          <w:sz w:val="28"/>
          <w:szCs w:val="28"/>
        </w:rPr>
        <w:t>и Подрядчика.</w:t>
      </w:r>
      <w:r>
        <w:rPr>
          <w:bCs/>
          <w:color w:val="000000"/>
          <w:sz w:val="28"/>
          <w:szCs w:val="28"/>
        </w:rPr>
        <w:t xml:space="preserve"> </w:t>
      </w:r>
    </w:p>
    <w:p>
      <w:pPr>
        <w:pStyle w:val="Normal"/>
        <w:widowControl w:val="false"/>
        <w:shd w:fill="FFFFFF" w:val="clear"/>
        <w:spacing w:lineRule="exact" w:line="360"/>
        <w:ind w:left="0" w:right="0" w:firstLine="709"/>
        <w:jc w:val="both"/>
        <w:rPr>
          <w:bCs/>
          <w:color w:val="000000"/>
          <w:sz w:val="28"/>
          <w:szCs w:val="28"/>
        </w:rPr>
      </w:pPr>
      <w:r>
        <w:rPr>
          <w:bCs/>
          <w:color w:val="000000"/>
          <w:sz w:val="28"/>
          <w:szCs w:val="28"/>
        </w:rPr>
        <w:t xml:space="preserve">Для участия в составлении акта Подрядчик обязан направить своего представителя не позднее 5 (пяти) рабочих дней со дня получения письменного извещения </w:t>
      </w:r>
      <w:r>
        <w:rPr>
          <w:color w:val="000000"/>
          <w:spacing w:val="1"/>
          <w:sz w:val="28"/>
          <w:szCs w:val="28"/>
        </w:rPr>
        <w:t>Заказчика</w:t>
      </w:r>
      <w:r>
        <w:rPr>
          <w:bCs/>
          <w:color w:val="000000"/>
          <w:sz w:val="28"/>
          <w:szCs w:val="28"/>
        </w:rPr>
        <w:t>.</w:t>
      </w:r>
    </w:p>
    <w:p>
      <w:pPr>
        <w:pStyle w:val="Normal"/>
        <w:widowControl w:val="false"/>
        <w:shd w:fill="FFFFFF" w:val="clear"/>
        <w:spacing w:lineRule="exact" w:line="360"/>
        <w:ind w:left="0" w:right="0" w:firstLine="709"/>
        <w:jc w:val="both"/>
        <w:rPr>
          <w:bCs/>
          <w:color w:val="000000"/>
          <w:spacing w:val="-2"/>
          <w:sz w:val="28"/>
          <w:szCs w:val="28"/>
        </w:rPr>
      </w:pPr>
      <w:r>
        <w:rPr>
          <w:bCs/>
          <w:color w:val="000000"/>
          <w:spacing w:val="-2"/>
          <w:sz w:val="28"/>
          <w:szCs w:val="28"/>
        </w:rPr>
        <w:t xml:space="preserve">При отсутствии представителя Подрядчика, надлежащим образом уведомленного о дате, месте и времени проведения осмотра поврежденного имущества, акт оформляется </w:t>
      </w:r>
      <w:r>
        <w:rPr>
          <w:color w:val="000000"/>
          <w:spacing w:val="1"/>
          <w:sz w:val="28"/>
          <w:szCs w:val="28"/>
        </w:rPr>
        <w:t xml:space="preserve">Заказчиком  </w:t>
      </w:r>
      <w:r>
        <w:rPr>
          <w:bCs/>
          <w:color w:val="000000"/>
          <w:spacing w:val="-2"/>
          <w:sz w:val="28"/>
          <w:szCs w:val="28"/>
        </w:rPr>
        <w:t>в одностороннем порядке, после чего он приобретает силу документа, подписанного Сторонами.</w:t>
      </w:r>
    </w:p>
    <w:p>
      <w:pPr>
        <w:pStyle w:val="Normal"/>
        <w:widowControl w:val="false"/>
        <w:shd w:fill="FFFFFF" w:val="clear"/>
        <w:spacing w:lineRule="exact" w:line="360"/>
        <w:ind w:left="0" w:right="0" w:firstLine="709"/>
        <w:jc w:val="both"/>
        <w:rPr>
          <w:bCs/>
          <w:color w:val="000000"/>
          <w:sz w:val="28"/>
          <w:szCs w:val="28"/>
        </w:rPr>
      </w:pPr>
      <w:r>
        <w:rPr>
          <w:color w:val="000000"/>
          <w:sz w:val="28"/>
          <w:szCs w:val="28"/>
        </w:rPr>
        <w:t xml:space="preserve">15.9. </w:t>
      </w:r>
      <w:r>
        <w:rPr>
          <w:bCs/>
          <w:color w:val="000000"/>
          <w:sz w:val="28"/>
          <w:szCs w:val="28"/>
        </w:rPr>
        <w:t xml:space="preserve">В случае утраты документации, переданной Подрядчику Заказчиком, неисполнения или ненадлежащего исполнения условий, предусмотренных </w:t>
      </w:r>
      <w:r>
        <w:rPr>
          <w:bCs/>
          <w:sz w:val="28"/>
          <w:szCs w:val="28"/>
        </w:rPr>
        <w:t xml:space="preserve">разделом 18 </w:t>
      </w:r>
      <w:r>
        <w:rPr>
          <w:bCs/>
          <w:color w:val="000000"/>
          <w:sz w:val="28"/>
          <w:szCs w:val="28"/>
        </w:rPr>
        <w:t>настоящего Договора, Подрядчик возмещает Заказчику убытки и оплачивает штраф в размере 0,1% от общей цены настоящего Договора в течение 10 (десяти) календарных дней с даты предъявления Заказчиком соответствующего требования.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15.10. Подрядчик несет ответственность перед Заказчиком за неисполнение или ненадлежащее исполнение обязательств субподрядными организациями, привлекаемыми Подрядчиком для выполнения Работ на Объектах по отдельно заключенным договорам, не вовлекая во взаимоотношения со своими контрагентами Заказчика.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15.11. В случае предъявления Заказчику со стороны третьих лиц, в том числе государственных органов, каких-либо претензий, требований, исков, связанных с ненадлежащим выполнением Работ, Подрядчик по требованию Заказчика  возмещает последнему все возникшие в связи с такими претензиями, требованиями, исками расходы и убытки, и принимает непосредственное участие в урегулировании претензий,  требований, исков, обеспечив надлежащую защиту интересов Заказчика.</w:t>
      </w:r>
    </w:p>
    <w:p>
      <w:pPr>
        <w:pStyle w:val="Normal"/>
        <w:widowControl w:val="false"/>
        <w:spacing w:lineRule="exact" w:line="360" w:before="0" w:after="0"/>
        <w:ind w:left="0" w:right="20" w:firstLine="708"/>
        <w:contextualSpacing/>
        <w:jc w:val="both"/>
        <w:rPr>
          <w:sz w:val="28"/>
          <w:szCs w:val="28"/>
        </w:rPr>
      </w:pPr>
      <w:r>
        <w:rPr>
          <w:color w:val="000000"/>
          <w:sz w:val="28"/>
          <w:szCs w:val="28"/>
        </w:rPr>
        <w:t xml:space="preserve">15.12. </w:t>
      </w:r>
      <w:r>
        <w:rPr>
          <w:sz w:val="28"/>
          <w:szCs w:val="28"/>
        </w:rPr>
        <w:t>Заказчик вправе удержать суммы неустоек, штрафов и возмещения убытков, подлежащих оплате Подрядчику при расчетах за выполненные работы. Удержание производится Заказчиком самостоятельно с последующим уведомлением Подрядчика, в котором указывается размер удержанной  суммы и основания ее возникновения.</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Для целей расчета неустойки по настоящему Договору Стороны применяют стоимость (цену) в том размере, в котором такая стоимость (цена) оплачена или подлежит оплате по настоящему Договору с учетом НДС.</w:t>
        <w:tab/>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15.13. Уплата виновной Стороной неустойки, а также возмещение убытков не освобождает ее от исполнения своих обязательств в натуре.</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15.14.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Normal"/>
        <w:widowControl w:val="false"/>
        <w:spacing w:lineRule="exact" w:line="360" w:before="0" w:after="0"/>
        <w:ind w:left="0" w:right="20" w:hanging="0"/>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 xml:space="preserve">16. Разрешение споров </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16.1.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16.2. Если Стороны не придут к соглашению путем переговоров, все споры рассматриваются в претензионном порядке. Срок ответа на </w:t>
        <w:br/>
        <w:t>претензию – 30 (тридцать) календарных дней с даты получения претензии.</w:t>
      </w:r>
    </w:p>
    <w:p>
      <w:pPr>
        <w:pStyle w:val="Normal"/>
        <w:spacing w:lineRule="exact" w:line="360"/>
        <w:ind w:left="0" w:right="-1" w:firstLine="709"/>
        <w:jc w:val="both"/>
        <w:rPr>
          <w:sz w:val="28"/>
          <w:szCs w:val="20"/>
        </w:rPr>
      </w:pPr>
      <w:r>
        <w:rPr>
          <w:sz w:val="28"/>
          <w:szCs w:val="20"/>
        </w:rPr>
        <w:t>16.3.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17. Прекращение Договора</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17.1. Заказчик вправе расторгнуть настоящий Договор в одностороннем внесудебном порядке, в том числе в случаях:</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задержки   Подрядчиком   начала   выполнения   Работ   более   чем   на  30 (тридцать) календарных дней по причинам, не зависящим от Заказчика;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систематического нарушения Подрядчиком сроков выполнения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несоблюдения Подрядчиком требований по качеству выполняемых Работ, если  исправление  соответствующих  некачественно  выполненных  Работ влечет задержку выполнения Работ более чем на 30 (тридцать) календарных дней;</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аннулирования у Подрядчика свидетельств о допуске к выполнению Работ, входящих в комплекс выполняемых Работ по настоящему Договору, выданных саморегулируемыми организациями (СРО), аннулирования у Подрядчика других актов государственных органов (лицензии и т.д.), лишающего Подрядчика права на выполнение Работ;</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непредставления Подрядчиком информации, указанной в подпунктах </w:t>
      </w:r>
      <w:r>
        <w:rPr>
          <w:sz w:val="28"/>
          <w:szCs w:val="28"/>
        </w:rPr>
        <w:t>3.1.31, 3.1.34</w:t>
      </w:r>
      <w:r>
        <w:rPr>
          <w:color w:val="000000"/>
          <w:sz w:val="28"/>
          <w:szCs w:val="28"/>
        </w:rPr>
        <w:t xml:space="preserve"> настоящего Договора.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17.2. Подрядчик вправе расторгнуть настоящий Договор в одностороннем порядке в случае неоплаты Заказчиком  выполненных Работ в течение 3 (трех) календарных месяцев подряд.</w:t>
      </w:r>
    </w:p>
    <w:p>
      <w:pPr>
        <w:pStyle w:val="Normal"/>
        <w:widowControl w:val="false"/>
        <w:spacing w:lineRule="exact" w:line="360" w:before="0" w:after="0"/>
        <w:ind w:left="0" w:right="20" w:firstLine="708"/>
        <w:contextualSpacing/>
        <w:jc w:val="both"/>
        <w:rPr>
          <w:bCs/>
          <w:iCs/>
          <w:color w:val="000000"/>
          <w:sz w:val="28"/>
          <w:szCs w:val="28"/>
        </w:rPr>
      </w:pPr>
      <w:r>
        <w:rPr>
          <w:color w:val="000000"/>
          <w:sz w:val="28"/>
          <w:szCs w:val="28"/>
        </w:rPr>
        <w:t xml:space="preserve">17.3. Сторона, решившая расторгнуть настоящий Договор в одностороннем внесудебном порядке, направляет письменное уведомление об этом другой Стороне не позднее, чем за 30 (тридцать) календарных дней до даты предполагаемого расторжения настоящего Договора. </w:t>
      </w:r>
      <w:r>
        <w:rPr>
          <w:bCs/>
          <w:iCs/>
          <w:color w:val="000000"/>
          <w:sz w:val="28"/>
          <w:szCs w:val="28"/>
        </w:rPr>
        <w:t>Настоящий Договор считается расторгнутым с даты, указанной в уведомлении о расторжении настоящего Договора.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17.4. При расторжении настоящего Договора по соглашению Сторон выполненные Работы передаются Заказчику по акту формы № КС-2, справке формы № КС-3 и производится сверка взаимных расчетов между Заказчику и Подрядчиком с оформлением акта сверки</w:t>
      </w:r>
      <w:r>
        <w:rPr>
          <w:sz w:val="28"/>
          <w:szCs w:val="28"/>
        </w:rPr>
        <w:t xml:space="preserve"> взаимных расчетов</w:t>
      </w:r>
      <w:r>
        <w:rPr>
          <w:color w:val="000000"/>
          <w:sz w:val="28"/>
          <w:szCs w:val="28"/>
        </w:rPr>
        <w:t>.</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17.5. При расторжении настоящего Договора в соответствии с пунктами </w:t>
      </w:r>
      <w:r>
        <w:rPr>
          <w:sz w:val="28"/>
          <w:szCs w:val="28"/>
        </w:rPr>
        <w:t>17.1 и 17.2</w:t>
      </w:r>
      <w:r>
        <w:rPr>
          <w:color w:val="000000"/>
          <w:sz w:val="28"/>
          <w:szCs w:val="28"/>
        </w:rPr>
        <w:t xml:space="preserve"> настоящего Договора Стороны производят взаимные расчеты, на основании оформленных актов сверок</w:t>
      </w:r>
      <w:r>
        <w:rPr>
          <w:sz w:val="28"/>
          <w:szCs w:val="28"/>
        </w:rPr>
        <w:t xml:space="preserve"> взаимных расчетов</w:t>
      </w:r>
      <w:r>
        <w:rPr>
          <w:color w:val="000000"/>
          <w:sz w:val="28"/>
          <w:szCs w:val="28"/>
        </w:rPr>
        <w:t>. Подрядчик возвращает Заказчику денежные средства за невыполненные, но оплаченные Заказчиком Работы, а Заказчик оплачивает Подрядчику стоимость выполненных и принятых Заказчиком Работ до даты расторжения настоящего Договора.</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18. Конфиденциальность</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18.1. Подрядчик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18.2. Информация конфиденциального характера, передаваемая Сторонами друг другу, должна иметь реквизиты, свидетельствующие о ее конфиденциальности.</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 xml:space="preserve">18.3. Подрядчик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 </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18.4. Подрядчик имеет право раскрывать информацию конфиденциального характера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Подрядчик обязан незамедлительно уведомить Заказчика о поступившем запросе  и  предпринять  все  необходимые  и  допустимые  законом  действия для   предотвращения   раскрытия   информации   конфиденциального   характера.</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t>18.5. Любой ущерб, причиненный Заказчику  несоблюдением требований настоящего раздела подлежит полному возмещению Подрядчиком.</w:t>
      </w:r>
    </w:p>
    <w:p>
      <w:pPr>
        <w:pStyle w:val="Normal"/>
        <w:widowControl w:val="false"/>
        <w:spacing w:lineRule="exact" w:line="360" w:before="0" w:after="0"/>
        <w:ind w:left="0" w:right="20" w:firstLine="708"/>
        <w:contextualSpacing/>
        <w:jc w:val="both"/>
        <w:rPr>
          <w:color w:val="000000"/>
          <w:sz w:val="28"/>
          <w:szCs w:val="28"/>
        </w:rPr>
      </w:pPr>
      <w:r>
        <w:rPr>
          <w:color w:val="000000"/>
          <w:sz w:val="28"/>
          <w:szCs w:val="28"/>
        </w:rPr>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t>19. Прочие условия</w:t>
      </w:r>
    </w:p>
    <w:p>
      <w:pPr>
        <w:pStyle w:val="Normal"/>
        <w:keepNext/>
        <w:keepLines/>
        <w:widowControl w:val="false"/>
        <w:tabs>
          <w:tab w:val="left" w:pos="851" w:leader="none"/>
        </w:tabs>
        <w:spacing w:lineRule="exact" w:line="360"/>
        <w:ind w:left="0" w:right="23" w:hanging="0"/>
        <w:jc w:val="center"/>
        <w:rPr>
          <w:b/>
          <w:color w:val="000000"/>
          <w:sz w:val="28"/>
          <w:szCs w:val="28"/>
          <w:shd w:fill="FFFFFF" w:val="clear"/>
          <w:lang w:val="en-US"/>
        </w:rPr>
      </w:pPr>
      <w:r>
        <w:rPr>
          <w:b/>
          <w:color w:val="000000"/>
          <w:sz w:val="28"/>
          <w:szCs w:val="28"/>
          <w:shd w:fill="FFFFFF" w:val="clear"/>
          <w:lang w:val="en-US"/>
        </w:rPr>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19.1.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 xml:space="preserve">19.2. Любое уведомление по настоящему Договору осуществляется в письменной форме, направляется заказным письмом адресату по его почтовому адресу, указанному в </w:t>
      </w:r>
      <w:r>
        <w:rPr>
          <w:sz w:val="28"/>
          <w:szCs w:val="28"/>
        </w:rPr>
        <w:t>разделе 20</w:t>
      </w:r>
      <w:r>
        <w:rPr>
          <w:color w:val="000000"/>
          <w:sz w:val="28"/>
          <w:szCs w:val="28"/>
        </w:rPr>
        <w:t xml:space="preserve"> настоящего Договора. Уведомление считается принятым адресатом в день его получения.</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Для оперативного урегулирования вопросов, изложенных в уведомлении, допускается направление копии уведомления факсимильным сообщением, письмом по электронной почте с последующим направлением такого уведомления по почтовому адресу.</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 xml:space="preserve">В случае, когда направленное одной Стороной другой Стороне уведомление вернется с отметкой почты об отсутствии адресата по адресу, указанному в </w:t>
      </w:r>
      <w:r>
        <w:rPr>
          <w:sz w:val="28"/>
          <w:szCs w:val="28"/>
        </w:rPr>
        <w:t>разделе 20</w:t>
      </w:r>
      <w:r>
        <w:rPr>
          <w:color w:val="000000"/>
          <w:sz w:val="28"/>
          <w:szCs w:val="28"/>
        </w:rPr>
        <w:t xml:space="preserve"> настоящего Договора, то датой получения такого уведомления будет считаться дата направления такого уведомления.</w:t>
      </w:r>
    </w:p>
    <w:p>
      <w:pPr>
        <w:pStyle w:val="Normal"/>
        <w:widowControl w:val="false"/>
        <w:spacing w:lineRule="exact" w:line="360" w:before="0" w:after="0"/>
        <w:ind w:left="0" w:right="23" w:firstLine="709"/>
        <w:contextualSpacing/>
        <w:jc w:val="both"/>
        <w:rPr>
          <w:color w:val="000000"/>
          <w:sz w:val="28"/>
          <w:szCs w:val="28"/>
        </w:rPr>
      </w:pPr>
      <w:r>
        <w:rPr>
          <w:color w:val="000000"/>
          <w:sz w:val="28"/>
          <w:szCs w:val="28"/>
        </w:rPr>
        <w:t>19.3. При выполнении настоящего Договора Стороны руководствуются законодательством Российской Федерации и субъектов Российской Федерации, на территории которых ведется капитальный ремонт Объектов.</w:t>
      </w:r>
    </w:p>
    <w:p>
      <w:pPr>
        <w:pStyle w:val="Normal"/>
        <w:ind w:left="0" w:right="91" w:firstLine="567"/>
        <w:jc w:val="both"/>
        <w:rPr>
          <w:sz w:val="28"/>
          <w:szCs w:val="28"/>
          <w:lang w:val="en-US"/>
        </w:rPr>
      </w:pPr>
      <w:r>
        <w:rPr>
          <w:color w:val="000000"/>
          <w:sz w:val="28"/>
          <w:szCs w:val="28"/>
          <w:lang w:val="en-US"/>
        </w:rPr>
        <w:t xml:space="preserve">19.4. </w:t>
      </w:r>
      <w:r>
        <w:rPr>
          <w:sz w:val="28"/>
          <w:szCs w:val="28"/>
          <w:lang w:val="en-US"/>
        </w:rPr>
        <w:t xml:space="preserve">Настоящий Договор вступает в силу с даты его подписания Сторонами и действует </w:t>
      </w:r>
      <w:r>
        <w:rPr>
          <w:sz w:val="28"/>
          <w:szCs w:val="28"/>
        </w:rPr>
        <w:t>___________</w:t>
      </w:r>
      <w:r>
        <w:rPr>
          <w:sz w:val="28"/>
          <w:szCs w:val="28"/>
          <w:lang w:val="en-US"/>
        </w:rPr>
        <w:t xml:space="preserve">2017 года. С этого момента обязательства сторон по договору прекращаются. Обязательства Подрядчика по выполнению работ в любом случае прекращаются </w:t>
      </w:r>
      <w:r>
        <w:rPr>
          <w:sz w:val="28"/>
          <w:szCs w:val="28"/>
        </w:rPr>
        <w:t>___________</w:t>
      </w:r>
      <w:r>
        <w:rPr>
          <w:sz w:val="28"/>
          <w:szCs w:val="28"/>
          <w:lang w:val="en-US"/>
        </w:rPr>
        <w:t xml:space="preserve"> 2017 г.</w:t>
      </w:r>
    </w:p>
    <w:p>
      <w:pPr>
        <w:pStyle w:val="Normal"/>
        <w:spacing w:lineRule="exact" w:line="360"/>
        <w:ind w:left="0" w:right="0" w:firstLine="708"/>
        <w:jc w:val="both"/>
        <w:rPr>
          <w:sz w:val="28"/>
          <w:szCs w:val="28"/>
        </w:rPr>
      </w:pPr>
      <w:r>
        <w:rPr>
          <w:sz w:val="28"/>
          <w:szCs w:val="28"/>
        </w:rPr>
        <w:t xml:space="preserve">19.5. При прекращении настоящего Договора Стороны подписывают акт приемки исполненных обязательств, составленный по форме приложения № 4 к настоящему Договору.       </w:t>
      </w:r>
    </w:p>
    <w:p>
      <w:pPr>
        <w:pStyle w:val="Normal"/>
        <w:widowControl w:val="false"/>
        <w:spacing w:lineRule="exact" w:line="360" w:before="0" w:after="0"/>
        <w:ind w:left="0" w:right="23" w:firstLine="709"/>
        <w:contextualSpacing/>
        <w:jc w:val="both"/>
        <w:rPr>
          <w:sz w:val="28"/>
          <w:szCs w:val="28"/>
        </w:rPr>
      </w:pPr>
      <w:r>
        <w:rPr>
          <w:sz w:val="28"/>
          <w:szCs w:val="28"/>
        </w:rPr>
        <w:t>19.6. Настоящий Договор составлен в 2 (двух) экземплярах, имеющих одинаковую силу, по одному экземпляру для каждой из Сторон.</w:t>
      </w:r>
    </w:p>
    <w:p>
      <w:pPr>
        <w:pStyle w:val="Normal"/>
        <w:widowControl w:val="false"/>
        <w:spacing w:lineRule="exact" w:line="360" w:before="0" w:after="0"/>
        <w:ind w:left="0" w:right="23" w:firstLine="709"/>
        <w:contextualSpacing/>
        <w:jc w:val="both"/>
        <w:rPr>
          <w:sz w:val="28"/>
          <w:szCs w:val="28"/>
        </w:rPr>
      </w:pPr>
      <w:r>
        <w:rPr>
          <w:sz w:val="28"/>
          <w:szCs w:val="28"/>
        </w:rPr>
        <w:t>19.7. Все приложения к настоящему Договору являются его неотъемлемыми частями.</w:t>
      </w:r>
    </w:p>
    <w:p>
      <w:pPr>
        <w:pStyle w:val="Normal"/>
        <w:widowControl w:val="false"/>
        <w:spacing w:lineRule="exact" w:line="360" w:before="0" w:after="0"/>
        <w:ind w:left="0" w:right="23" w:firstLine="709"/>
        <w:contextualSpacing/>
        <w:jc w:val="both"/>
        <w:rPr>
          <w:sz w:val="28"/>
          <w:szCs w:val="28"/>
        </w:rPr>
      </w:pPr>
      <w:r>
        <w:rPr>
          <w:sz w:val="28"/>
          <w:szCs w:val="28"/>
        </w:rPr>
        <w:t>19.8. К настоящему Договору прилагаются:</w:t>
      </w:r>
    </w:p>
    <w:p>
      <w:pPr>
        <w:pStyle w:val="Normal"/>
        <w:widowControl w:val="false"/>
        <w:spacing w:lineRule="exact" w:line="360" w:before="0" w:after="0"/>
        <w:ind w:left="0" w:right="23" w:firstLine="709"/>
        <w:contextualSpacing/>
        <w:jc w:val="both"/>
        <w:rPr>
          <w:sz w:val="28"/>
          <w:szCs w:val="28"/>
        </w:rPr>
      </w:pPr>
      <w:r>
        <w:rPr>
          <w:sz w:val="28"/>
          <w:szCs w:val="28"/>
        </w:rPr>
        <w:t>19.8.1. Дефектный акт (приложение № 1);</w:t>
      </w:r>
    </w:p>
    <w:p>
      <w:pPr>
        <w:pStyle w:val="Normal"/>
        <w:widowControl w:val="false"/>
        <w:spacing w:lineRule="exact" w:line="360" w:before="0" w:after="0"/>
        <w:ind w:left="0" w:right="23" w:firstLine="709"/>
        <w:contextualSpacing/>
        <w:jc w:val="both"/>
        <w:rPr>
          <w:sz w:val="28"/>
          <w:szCs w:val="28"/>
        </w:rPr>
      </w:pPr>
      <w:r>
        <w:rPr>
          <w:sz w:val="28"/>
          <w:szCs w:val="28"/>
        </w:rPr>
        <w:t>19.8.2.  Локальный сметный расчет (приложение № 3).</w:t>
      </w:r>
    </w:p>
    <w:p>
      <w:pPr>
        <w:pStyle w:val="TextBodyIndent"/>
        <w:ind w:left="283" w:right="91" w:hanging="0"/>
        <w:jc w:val="center"/>
        <w:rPr>
          <w:b/>
          <w:bCs/>
          <w:szCs w:val="28"/>
          <w:lang w:val="ru-RU"/>
        </w:rPr>
      </w:pPr>
      <w:r>
        <w:rPr>
          <w:b/>
          <w:bCs/>
          <w:szCs w:val="28"/>
          <w:lang w:val="ru-RU"/>
        </w:rPr>
      </w:r>
    </w:p>
    <w:p>
      <w:pPr>
        <w:pStyle w:val="TextBodyIndent"/>
        <w:ind w:left="283" w:right="91" w:hanging="0"/>
        <w:jc w:val="center"/>
        <w:rPr>
          <w:b/>
          <w:bCs/>
          <w:szCs w:val="28"/>
          <w:lang w:val="ru-RU"/>
        </w:rPr>
      </w:pPr>
      <w:r>
        <w:rPr>
          <w:b/>
          <w:bCs/>
          <w:szCs w:val="28"/>
          <w:lang w:val="ru-RU"/>
        </w:rPr>
      </w:r>
    </w:p>
    <w:p>
      <w:pPr>
        <w:pStyle w:val="TextBodyIndent"/>
        <w:ind w:left="283" w:right="91" w:hanging="0"/>
        <w:jc w:val="center"/>
        <w:rPr>
          <w:b/>
          <w:bCs/>
          <w:szCs w:val="28"/>
        </w:rPr>
      </w:pPr>
      <w:r>
        <w:rPr>
          <w:b/>
          <w:bCs/>
          <w:szCs w:val="28"/>
        </w:rPr>
      </w:r>
    </w:p>
    <w:p>
      <w:pPr>
        <w:pStyle w:val="TextBodyIndent"/>
        <w:ind w:left="283" w:right="91" w:hanging="0"/>
        <w:jc w:val="center"/>
        <w:rPr>
          <w:b/>
          <w:bCs/>
          <w:szCs w:val="28"/>
        </w:rPr>
      </w:pPr>
      <w:r>
        <w:rPr>
          <w:b/>
          <w:bCs/>
          <w:szCs w:val="28"/>
        </w:rPr>
        <w:t>16. Юридические адреса и реквизиты Сторон</w:t>
      </w:r>
    </w:p>
    <w:p>
      <w:pPr>
        <w:pStyle w:val="TextBodyIndent"/>
        <w:ind w:left="283" w:right="91" w:hanging="0"/>
        <w:jc w:val="center"/>
        <w:rPr>
          <w:b/>
          <w:bCs/>
          <w:szCs w:val="28"/>
        </w:rPr>
      </w:pPr>
      <w:r>
        <w:rPr>
          <w:b/>
          <w:bCs/>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643"/>
        <w:gridCol w:w="4644"/>
      </w:tblGrid>
      <w:tr>
        <w:trPr>
          <w:cantSplit w:val="false"/>
        </w:trPr>
        <w:tc>
          <w:tcPr>
            <w:tcW w:w="4643" w:type="dxa"/>
            <w:tcBorders>
              <w:top w:val="nil"/>
              <w:left w:val="nil"/>
              <w:bottom w:val="nil"/>
              <w:insideH w:val="nil"/>
              <w:right w:val="nil"/>
              <w:insideV w:val="nil"/>
            </w:tcBorders>
            <w:shd w:fill="auto" w:val="clear"/>
          </w:tcPr>
          <w:p>
            <w:pPr>
              <w:pStyle w:val="ConsNormal1"/>
              <w:ind w:left="0" w:right="0" w:hanging="0"/>
              <w:jc w:val="center"/>
              <w:rPr>
                <w:rFonts w:cs="Times New Roman" w:ascii="Times New Roman" w:hAnsi="Times New Roman"/>
                <w:b/>
                <w:sz w:val="28"/>
                <w:szCs w:val="28"/>
              </w:rPr>
            </w:pPr>
            <w:r>
              <w:rPr>
                <w:rFonts w:cs="Times New Roman" w:ascii="Times New Roman" w:hAnsi="Times New Roman"/>
                <w:b/>
                <w:sz w:val="28"/>
                <w:szCs w:val="28"/>
              </w:rPr>
              <w:t>Заказчик:</w:t>
            </w:r>
          </w:p>
          <w:p>
            <w:pPr>
              <w:pStyle w:val="ConsNormal1"/>
              <w:ind w:left="0" w:right="0" w:hanging="0"/>
              <w:jc w:val="center"/>
              <w:rPr>
                <w:rFonts w:cs="Times New Roman" w:ascii="Times New Roman" w:hAnsi="Times New Roman"/>
                <w:b/>
                <w:sz w:val="28"/>
                <w:szCs w:val="28"/>
              </w:rPr>
            </w:pPr>
            <w:r>
              <w:rPr>
                <w:rFonts w:cs="Times New Roman" w:ascii="Times New Roman" w:hAnsi="Times New Roman"/>
                <w:b/>
                <w:sz w:val="28"/>
                <w:szCs w:val="28"/>
              </w:rPr>
              <w:t>ЧДОУ «Детский сад № 75 ОАО «РЖД»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c>
        <w:tc>
          <w:tcPr>
            <w:tcW w:w="4644" w:type="dxa"/>
            <w:tcBorders>
              <w:top w:val="nil"/>
              <w:left w:val="nil"/>
              <w:bottom w:val="nil"/>
              <w:insideH w:val="nil"/>
              <w:right w:val="nil"/>
              <w:insideV w:val="nil"/>
            </w:tcBorders>
            <w:shd w:fill="auto" w:val="clear"/>
          </w:tcPr>
          <w:p>
            <w:pPr>
              <w:pStyle w:val="ConsNormal1"/>
              <w:ind w:left="0" w:right="0" w:hanging="0"/>
              <w:jc w:val="center"/>
              <w:rPr>
                <w:rFonts w:cs="Times New Roman" w:ascii="Times New Roman" w:hAnsi="Times New Roman"/>
                <w:b/>
                <w:sz w:val="28"/>
                <w:szCs w:val="28"/>
              </w:rPr>
            </w:pPr>
            <w:r>
              <w:rPr>
                <w:rFonts w:cs="Times New Roman" w:ascii="Times New Roman" w:hAnsi="Times New Roman"/>
                <w:b/>
                <w:sz w:val="28"/>
                <w:szCs w:val="28"/>
              </w:rPr>
              <w:t>Подрядчик:</w:t>
            </w:r>
          </w:p>
        </w:tc>
      </w:tr>
      <w:tr>
        <w:trPr>
          <w:cantSplit w:val="false"/>
        </w:trPr>
        <w:tc>
          <w:tcPr>
            <w:tcW w:w="4643" w:type="dxa"/>
            <w:tcBorders>
              <w:top w:val="nil"/>
              <w:left w:val="nil"/>
              <w:bottom w:val="nil"/>
              <w:insideH w:val="nil"/>
              <w:right w:val="nil"/>
              <w:insideV w:val="nil"/>
            </w:tcBorders>
            <w:shd w:fill="auto" w:val="clear"/>
          </w:tcPr>
          <w:p>
            <w:pPr>
              <w:pStyle w:val="ConsNormal1"/>
              <w:snapToGrid w:val="false"/>
              <w:ind w:left="0" w:right="0" w:hanging="0"/>
              <w:jc w:val="center"/>
              <w:rPr>
                <w:rFonts w:cs="Times New Roman" w:ascii="Times New Roman" w:hAnsi="Times New Roman"/>
                <w:b/>
                <w:sz w:val="28"/>
                <w:szCs w:val="28"/>
              </w:rPr>
            </w:pPr>
            <w:r>
              <w:rPr>
                <w:rFonts w:cs="Times New Roman" w:ascii="Times New Roman" w:hAnsi="Times New Roman"/>
                <w:b/>
                <w:sz w:val="28"/>
                <w:szCs w:val="28"/>
              </w:rPr>
            </w:r>
          </w:p>
          <w:p>
            <w:pPr>
              <w:pStyle w:val="ConsNormal1"/>
              <w:ind w:left="0" w:right="0" w:hanging="0"/>
              <w:jc w:val="center"/>
              <w:rPr>
                <w:rFonts w:cs="Times New Roman" w:ascii="Times New Roman" w:hAnsi="Times New Roman"/>
                <w:b/>
                <w:sz w:val="28"/>
                <w:szCs w:val="28"/>
              </w:rPr>
            </w:pPr>
            <w:r>
              <w:rPr>
                <w:rFonts w:cs="Times New Roman" w:ascii="Times New Roman" w:hAnsi="Times New Roman"/>
                <w:b/>
                <w:sz w:val="28"/>
                <w:szCs w:val="28"/>
              </w:rPr>
              <w:t>Должность</w:t>
            </w:r>
          </w:p>
          <w:p>
            <w:pPr>
              <w:pStyle w:val="ConsNormal1"/>
              <w:ind w:left="0" w:right="0" w:hanging="0"/>
              <w:jc w:val="center"/>
              <w:rPr>
                <w:rFonts w:cs="Times New Roman" w:ascii="Times New Roman" w:hAnsi="Times New Roman"/>
                <w:b/>
                <w:sz w:val="28"/>
                <w:szCs w:val="28"/>
              </w:rPr>
            </w:pPr>
            <w:r>
              <w:rPr>
                <w:rFonts w:cs="Times New Roman" w:ascii="Times New Roman" w:hAnsi="Times New Roman"/>
                <w:b/>
                <w:sz w:val="28"/>
                <w:szCs w:val="28"/>
              </w:rPr>
            </w:r>
          </w:p>
          <w:p>
            <w:pPr>
              <w:pStyle w:val="ConsNormal1"/>
              <w:ind w:left="0" w:right="0" w:hanging="0"/>
              <w:rPr>
                <w:rFonts w:cs="Times New Roman" w:ascii="Times New Roman" w:hAnsi="Times New Roman"/>
                <w:sz w:val="28"/>
                <w:szCs w:val="28"/>
              </w:rPr>
            </w:pPr>
            <w:r>
              <w:rPr>
                <w:rFonts w:cs="Times New Roman" w:ascii="Times New Roman" w:hAnsi="Times New Roman"/>
                <w:sz w:val="28"/>
                <w:szCs w:val="28"/>
              </w:rPr>
              <w:t>_____________/         Ф.И.О.          /</w:t>
            </w:r>
          </w:p>
        </w:tc>
        <w:tc>
          <w:tcPr>
            <w:tcW w:w="4644" w:type="dxa"/>
            <w:tcBorders>
              <w:top w:val="nil"/>
              <w:left w:val="nil"/>
              <w:bottom w:val="nil"/>
              <w:insideH w:val="nil"/>
              <w:right w:val="nil"/>
              <w:insideV w:val="nil"/>
            </w:tcBorders>
            <w:shd w:fill="auto" w:val="clear"/>
          </w:tcPr>
          <w:p>
            <w:pPr>
              <w:pStyle w:val="ConsNormal1"/>
              <w:snapToGrid w:val="false"/>
              <w:ind w:left="0" w:right="0" w:hanging="0"/>
              <w:jc w:val="center"/>
              <w:rPr>
                <w:rFonts w:cs="Times New Roman" w:ascii="Times New Roman" w:hAnsi="Times New Roman"/>
                <w:b/>
                <w:sz w:val="28"/>
                <w:szCs w:val="28"/>
              </w:rPr>
            </w:pPr>
            <w:r>
              <w:rPr>
                <w:rFonts w:cs="Times New Roman" w:ascii="Times New Roman" w:hAnsi="Times New Roman"/>
                <w:b/>
                <w:sz w:val="28"/>
                <w:szCs w:val="28"/>
              </w:rPr>
            </w:r>
          </w:p>
          <w:p>
            <w:pPr>
              <w:pStyle w:val="ConsNormal1"/>
              <w:ind w:left="0" w:right="0" w:hanging="0"/>
              <w:jc w:val="center"/>
              <w:rPr>
                <w:rFonts w:cs="Times New Roman" w:ascii="Times New Roman" w:hAnsi="Times New Roman"/>
                <w:b/>
                <w:sz w:val="28"/>
                <w:szCs w:val="28"/>
              </w:rPr>
            </w:pPr>
            <w:r>
              <w:rPr>
                <w:rFonts w:cs="Times New Roman" w:ascii="Times New Roman" w:hAnsi="Times New Roman"/>
                <w:b/>
                <w:sz w:val="28"/>
                <w:szCs w:val="28"/>
              </w:rPr>
              <w:t>Должность</w:t>
            </w:r>
          </w:p>
          <w:p>
            <w:pPr>
              <w:pStyle w:val="ConsNormal1"/>
              <w:ind w:left="0" w:right="0" w:hanging="0"/>
              <w:jc w:val="center"/>
              <w:rPr>
                <w:rFonts w:cs="Times New Roman" w:ascii="Times New Roman" w:hAnsi="Times New Roman"/>
                <w:b/>
                <w:sz w:val="28"/>
                <w:szCs w:val="28"/>
              </w:rPr>
            </w:pPr>
            <w:r>
              <w:rPr>
                <w:rFonts w:cs="Times New Roman" w:ascii="Times New Roman" w:hAnsi="Times New Roman"/>
                <w:b/>
                <w:sz w:val="28"/>
                <w:szCs w:val="28"/>
              </w:rPr>
            </w:r>
          </w:p>
          <w:p>
            <w:pPr>
              <w:pStyle w:val="ConsNormal1"/>
              <w:ind w:left="0" w:right="0" w:hanging="0"/>
              <w:rPr>
                <w:rFonts w:cs="Times New Roman" w:ascii="Times New Roman" w:hAnsi="Times New Roman"/>
                <w:sz w:val="28"/>
                <w:szCs w:val="28"/>
              </w:rPr>
            </w:pPr>
            <w:r>
              <w:rPr>
                <w:rFonts w:cs="Times New Roman" w:ascii="Times New Roman" w:hAnsi="Times New Roman"/>
                <w:sz w:val="28"/>
                <w:szCs w:val="28"/>
              </w:rPr>
              <w:t>______________/         Ф.И.О.          /</w:t>
            </w:r>
          </w:p>
        </w:tc>
      </w:tr>
    </w:tbl>
    <w:p>
      <w:pPr>
        <w:pStyle w:val="TextBody"/>
        <w:ind w:left="0" w:right="0" w:hanging="0"/>
        <w:rPr>
          <w:sz w:val="28"/>
          <w:szCs w:val="28"/>
        </w:rPr>
      </w:pPr>
      <w:r>
        <w:rPr>
          <w:sz w:val="28"/>
          <w:szCs w:val="28"/>
        </w:rPr>
      </w:r>
    </w:p>
    <w:p>
      <w:pPr>
        <w:pStyle w:val="TextBody"/>
        <w:suppressAutoHyphens w:val="true"/>
        <w:ind w:left="0" w:right="306" w:firstLine="709"/>
        <w:rPr>
          <w:sz w:val="28"/>
          <w:szCs w:val="28"/>
        </w:rPr>
      </w:pPr>
      <w:r>
        <w:rPr>
          <w:sz w:val="28"/>
          <w:szCs w:val="28"/>
        </w:rPr>
      </w:r>
    </w:p>
    <w:p>
      <w:pPr>
        <w:pStyle w:val="Normal"/>
        <w:pageBreakBefore/>
        <w:ind w:left="4678" w:right="0" w:firstLine="1701"/>
        <w:rPr/>
      </w:pPr>
      <w:r>
        <w:rPr/>
        <w:t>Приложение № 1</w:t>
      </w:r>
    </w:p>
    <w:p>
      <w:pPr>
        <w:pStyle w:val="Normal"/>
        <w:rPr/>
      </w:pPr>
      <w:r>
        <w:rPr/>
        <w:tab/>
        <w:tab/>
        <w:tab/>
        <w:tab/>
        <w:tab/>
        <w:tab/>
        <w:tab/>
        <w:tab/>
        <w:tab/>
        <w:t>к договору № __________</w:t>
      </w:r>
    </w:p>
    <w:p>
      <w:pPr>
        <w:pStyle w:val="Normal"/>
        <w:rPr/>
      </w:pPr>
      <w:r>
        <w:rPr/>
        <w:tab/>
        <w:tab/>
        <w:tab/>
        <w:tab/>
        <w:tab/>
        <w:tab/>
        <w:tab/>
        <w:tab/>
        <w:tab/>
        <w:t>от ________________</w:t>
      </w:r>
    </w:p>
    <w:p>
      <w:pPr>
        <w:pStyle w:val="Normal"/>
        <w:ind w:left="0" w:right="0" w:firstLine="720"/>
        <w:jc w:val="right"/>
        <w:rPr>
          <w:b/>
          <w:bCs/>
        </w:rPr>
      </w:pPr>
      <w:r>
        <w:rPr>
          <w:b/>
          <w:bCs/>
        </w:rPr>
      </w:r>
    </w:p>
    <w:p>
      <w:pPr>
        <w:pStyle w:val="Normal"/>
        <w:ind w:left="0" w:right="0" w:firstLine="720"/>
        <w:jc w:val="right"/>
        <w:rPr>
          <w:b/>
          <w:bCs/>
        </w:rPr>
      </w:pPr>
      <w:r>
        <w:rPr>
          <w:b/>
          <w:bCs/>
        </w:rPr>
      </w:r>
    </w:p>
    <w:p>
      <w:pPr>
        <w:pStyle w:val="Normal"/>
        <w:ind w:left="0" w:right="0" w:firstLine="720"/>
        <w:jc w:val="right"/>
        <w:rPr>
          <w:b/>
          <w:bCs/>
        </w:rPr>
      </w:pPr>
      <w:r>
        <w:rPr>
          <w:b/>
          <w:bCs/>
        </w:rPr>
      </w:r>
    </w:p>
    <w:p>
      <w:pPr>
        <w:pStyle w:val="TextBodyIndent"/>
        <w:jc w:val="center"/>
        <w:rPr>
          <w:b/>
        </w:rPr>
      </w:pPr>
      <w:r>
        <w:rPr>
          <w:b/>
        </w:rPr>
        <w:t>Дефектный акт</w:t>
      </w:r>
    </w:p>
    <w:p>
      <w:pPr>
        <w:pStyle w:val="TextBodyIndent"/>
        <w:jc w:val="center"/>
        <w:rPr>
          <w:b/>
        </w:rPr>
      </w:pPr>
      <w:r>
        <w:rPr>
          <w:b/>
        </w:rPr>
      </w:r>
    </w:p>
    <w:p>
      <w:pPr>
        <w:pStyle w:val="TextBodyIndent"/>
        <w:jc w:val="center"/>
        <w:rPr>
          <w:b/>
        </w:rPr>
      </w:pPr>
      <w:r>
        <w:rPr>
          <w:b/>
        </w:rPr>
      </w:r>
    </w:p>
    <w:p>
      <w:pPr>
        <w:pStyle w:val="Normal"/>
        <w:jc w:val="center"/>
        <w:rPr/>
      </w:pPr>
      <w:r>
        <w:rPr/>
      </w:r>
    </w:p>
    <w:p>
      <w:pPr>
        <w:pStyle w:val="Normal"/>
        <w:jc w:val="center"/>
        <w:rPr/>
      </w:pPr>
      <w:r>
        <w:rPr/>
      </w:r>
    </w:p>
    <w:p>
      <w:pPr>
        <w:pStyle w:val="Normal"/>
        <w:jc w:val="center"/>
        <w:rPr/>
      </w:pPr>
      <w:r>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643"/>
        <w:gridCol w:w="4644"/>
      </w:tblGrid>
      <w:tr>
        <w:trPr>
          <w:cantSplit w:val="false"/>
        </w:trPr>
        <w:tc>
          <w:tcPr>
            <w:tcW w:w="4643" w:type="dxa"/>
            <w:tcBorders>
              <w:top w:val="nil"/>
              <w:left w:val="nil"/>
              <w:bottom w:val="nil"/>
              <w:insideH w:val="nil"/>
              <w:right w:val="nil"/>
              <w:insideV w:val="nil"/>
            </w:tcBorders>
            <w:shd w:fill="auto" w:val="clear"/>
          </w:tcPr>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Заказчик:</w:t>
            </w:r>
          </w:p>
          <w:p>
            <w:pPr>
              <w:pStyle w:val="ConsNormal1"/>
              <w:ind w:left="0" w:right="0" w:hanging="0"/>
              <w:rPr>
                <w:rFonts w:cs="Times New Roman" w:ascii="Times New Roman" w:hAnsi="Times New Roman"/>
                <w:sz w:val="24"/>
                <w:szCs w:val="24"/>
              </w:rPr>
            </w:pPr>
            <w:r>
              <w:rPr>
                <w:rFonts w:cs="Times New Roman" w:ascii="Times New Roman" w:hAnsi="Times New Roman"/>
                <w:sz w:val="24"/>
                <w:szCs w:val="24"/>
              </w:rPr>
            </w:r>
          </w:p>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Должность:</w:t>
            </w:r>
          </w:p>
          <w:p>
            <w:pPr>
              <w:pStyle w:val="ConsNormal1"/>
              <w:ind w:left="0" w:right="0" w:hanging="0"/>
              <w:jc w:val="both"/>
              <w:rPr>
                <w:rFonts w:cs="Times New Roman" w:ascii="Times New Roman" w:hAnsi="Times New Roman"/>
                <w:sz w:val="24"/>
                <w:szCs w:val="24"/>
              </w:rPr>
            </w:pPr>
            <w:r>
              <w:rPr>
                <w:rFonts w:cs="Times New Roman" w:ascii="Times New Roman" w:hAnsi="Times New Roman"/>
                <w:sz w:val="24"/>
                <w:szCs w:val="24"/>
              </w:rPr>
              <w:t>__________________ /________________/</w:t>
            </w:r>
          </w:p>
        </w:tc>
        <w:tc>
          <w:tcPr>
            <w:tcW w:w="4644" w:type="dxa"/>
            <w:tcBorders>
              <w:top w:val="nil"/>
              <w:left w:val="nil"/>
              <w:bottom w:val="nil"/>
              <w:insideH w:val="nil"/>
              <w:right w:val="nil"/>
              <w:insideV w:val="nil"/>
            </w:tcBorders>
            <w:shd w:fill="auto" w:val="clear"/>
          </w:tcPr>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Подрядчик:</w:t>
            </w:r>
          </w:p>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r>
          </w:p>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Должность:</w:t>
            </w:r>
          </w:p>
          <w:p>
            <w:pPr>
              <w:pStyle w:val="ConsNormal1"/>
              <w:ind w:left="0" w:right="0" w:hanging="0"/>
              <w:jc w:val="center"/>
              <w:rPr>
                <w:rFonts w:cs="Times New Roman" w:ascii="Times New Roman" w:hAnsi="Times New Roman"/>
                <w:sz w:val="24"/>
                <w:szCs w:val="24"/>
              </w:rPr>
            </w:pPr>
            <w:r>
              <w:rPr>
                <w:rFonts w:cs="Times New Roman" w:ascii="Times New Roman" w:hAnsi="Times New Roman"/>
                <w:sz w:val="24"/>
                <w:szCs w:val="24"/>
              </w:rPr>
              <w:t>__________________ /________________/</w:t>
            </w:r>
          </w:p>
        </w:tc>
      </w:tr>
    </w:tbl>
    <w:p>
      <w:pPr>
        <w:sectPr>
          <w:footnotePr>
            <w:numFmt w:val="decimal"/>
          </w:footnotePr>
          <w:type w:val="nextPage"/>
          <w:pgSz w:w="11906" w:h="16838"/>
          <w:pgMar w:left="1134" w:right="924" w:header="0" w:top="1134" w:footer="0" w:bottom="851" w:gutter="0"/>
          <w:pgNumType w:start="1" w:fmt="decimal"/>
          <w:formProt w:val="false"/>
          <w:titlePg/>
          <w:textDirection w:val="lrTb"/>
          <w:docGrid w:type="default" w:linePitch="360" w:charSpace="0"/>
        </w:sectPr>
        <w:pStyle w:val="TextBodyIndent"/>
        <w:jc w:val="center"/>
        <w:rPr>
          <w:b/>
        </w:rPr>
      </w:pPr>
      <w:r>
        <w:rPr>
          <w:b/>
        </w:rPr>
      </w:r>
    </w:p>
    <w:p>
      <w:pPr>
        <w:pStyle w:val="Normal"/>
        <w:ind w:left="5379" w:right="0" w:firstLine="1701"/>
        <w:rPr/>
      </w:pPr>
      <w:r>
        <w:rPr/>
        <w:t>Приложение № 2</w:t>
      </w:r>
    </w:p>
    <w:p>
      <w:pPr>
        <w:pStyle w:val="Normal"/>
        <w:rPr/>
      </w:pPr>
      <w:r>
        <w:rPr/>
        <w:tab/>
        <w:tab/>
        <w:tab/>
        <w:tab/>
        <w:tab/>
        <w:tab/>
        <w:tab/>
        <w:tab/>
        <w:tab/>
        <w:t>к договору № __________</w:t>
      </w:r>
    </w:p>
    <w:p>
      <w:pPr>
        <w:pStyle w:val="Normal"/>
        <w:rPr/>
      </w:pPr>
      <w:r>
        <w:rPr/>
        <w:tab/>
        <w:tab/>
        <w:tab/>
        <w:tab/>
        <w:tab/>
        <w:tab/>
        <w:tab/>
        <w:tab/>
        <w:tab/>
        <w:t>от ________________</w:t>
      </w:r>
    </w:p>
    <w:p>
      <w:pPr>
        <w:pStyle w:val="Normal"/>
        <w:ind w:left="5664" w:right="0" w:firstLine="708"/>
        <w:rPr/>
      </w:pPr>
      <w:r>
        <w:rPr/>
      </w:r>
    </w:p>
    <w:p>
      <w:pPr>
        <w:pStyle w:val="Normal"/>
        <w:ind w:left="5664" w:right="0" w:firstLine="708"/>
        <w:rPr/>
      </w:pPr>
      <w:r>
        <w:rPr/>
      </w:r>
    </w:p>
    <w:p>
      <w:pPr>
        <w:pStyle w:val="Normal"/>
        <w:ind w:left="5664" w:right="0" w:firstLine="708"/>
        <w:rPr/>
      </w:pPr>
      <w:r>
        <w:rPr/>
      </w:r>
    </w:p>
    <w:tbl>
      <w:tblPr>
        <w:jc w:val="left"/>
        <w:tblInd w:w="392" w:type="dxa"/>
        <w:tblBorders>
          <w:top w:val="nil"/>
          <w:left w:val="nil"/>
          <w:bottom w:val="nil"/>
          <w:insideH w:val="nil"/>
          <w:right w:val="nil"/>
          <w:insideV w:val="nil"/>
        </w:tblBorders>
        <w:tblCellMar>
          <w:top w:w="0" w:type="dxa"/>
          <w:left w:w="108" w:type="dxa"/>
          <w:bottom w:w="0" w:type="dxa"/>
          <w:right w:w="108" w:type="dxa"/>
        </w:tblCellMar>
      </w:tblPr>
      <w:tblGrid>
        <w:gridCol w:w="1860"/>
        <w:gridCol w:w="415"/>
        <w:gridCol w:w="276"/>
        <w:gridCol w:w="283"/>
        <w:gridCol w:w="303"/>
        <w:gridCol w:w="283"/>
        <w:gridCol w:w="1871"/>
        <w:gridCol w:w="307"/>
        <w:gridCol w:w="2530"/>
        <w:gridCol w:w="1256"/>
        <w:gridCol w:w="693"/>
        <w:gridCol w:w="268"/>
        <w:gridCol w:w="288"/>
      </w:tblGrid>
      <w:tr>
        <w:trPr>
          <w:trHeight w:val="559" w:hRule="atLeast"/>
          <w:cantSplit w:val="false"/>
        </w:trPr>
        <w:tc>
          <w:tcPr>
            <w:tcW w:w="2551" w:type="dxa"/>
            <w:gridSpan w:val="3"/>
            <w:tcBorders>
              <w:top w:val="nil"/>
              <w:left w:val="nil"/>
              <w:bottom w:val="nil"/>
              <w:insideH w:val="nil"/>
              <w:right w:val="nil"/>
              <w:insideV w:val="nil"/>
            </w:tcBorders>
            <w:shd w:fill="auto" w:val="clear"/>
            <w:vAlign w:val="center"/>
          </w:tcPr>
          <w:p>
            <w:pPr>
              <w:pStyle w:val="Normal"/>
              <w:ind w:left="0" w:right="0" w:firstLine="34"/>
              <w:jc w:val="center"/>
              <w:rPr>
                <w:b/>
                <w:bCs/>
                <w:color w:val="000000"/>
              </w:rPr>
            </w:pPr>
            <w:r>
              <w:rPr>
                <w:b/>
                <w:bCs/>
                <w:color w:val="000000"/>
              </w:rPr>
              <w:t>"ЗАКАЗЧИК"</w:t>
            </w:r>
          </w:p>
        </w:tc>
        <w:tc>
          <w:tcPr>
            <w:tcW w:w="2740" w:type="dxa"/>
            <w:gridSpan w:val="4"/>
            <w:tcBorders>
              <w:top w:val="nil"/>
              <w:left w:val="nil"/>
              <w:bottom w:val="nil"/>
              <w:insideH w:val="nil"/>
              <w:right w:val="nil"/>
              <w:insideV w:val="nil"/>
            </w:tcBorders>
            <w:shd w:fill="auto" w:val="clear"/>
            <w:vAlign w:val="center"/>
          </w:tcPr>
          <w:p>
            <w:pPr>
              <w:pStyle w:val="Normal"/>
              <w:snapToGrid w:val="false"/>
              <w:rPr>
                <w:color w:val="000000"/>
              </w:rPr>
            </w:pPr>
            <w:r>
              <w:rPr>
                <w:color w:val="000000"/>
              </w:rPr>
            </w:r>
          </w:p>
        </w:tc>
        <w:tc>
          <w:tcPr>
            <w:tcW w:w="4093" w:type="dxa"/>
            <w:gridSpan w:val="3"/>
            <w:tcBorders>
              <w:top w:val="nil"/>
              <w:left w:val="nil"/>
              <w:bottom w:val="nil"/>
              <w:insideH w:val="nil"/>
              <w:right w:val="nil"/>
              <w:insideV w:val="nil"/>
            </w:tcBorders>
            <w:shd w:fill="auto" w:val="clear"/>
            <w:vAlign w:val="center"/>
          </w:tcPr>
          <w:p>
            <w:pPr>
              <w:pStyle w:val="Normal"/>
              <w:jc w:val="center"/>
              <w:rPr>
                <w:b/>
                <w:bCs/>
                <w:color w:val="000000"/>
              </w:rPr>
            </w:pPr>
            <w:r>
              <w:rPr>
                <w:b/>
                <w:bCs/>
                <w:color w:val="000000"/>
              </w:rPr>
              <w:t xml:space="preserve">        </w:t>
            </w:r>
            <w:r>
              <w:rPr>
                <w:b/>
                <w:bCs/>
                <w:color w:val="000000"/>
              </w:rPr>
              <w:t>"ПОДРЯДЧИК"</w:t>
            </w:r>
          </w:p>
        </w:tc>
        <w:tc>
          <w:tcPr>
            <w:tcW w:w="1249" w:type="dxa"/>
            <w:gridSpan w:val="3"/>
            <w:tcBorders>
              <w:top w:val="nil"/>
              <w:left w:val="nil"/>
              <w:bottom w:val="nil"/>
              <w:insideH w:val="nil"/>
              <w:right w:val="nil"/>
              <w:insideV w:val="nil"/>
            </w:tcBorders>
            <w:shd w:fill="auto" w:val="clear"/>
            <w:tcMar>
              <w:left w:w="0" w:type="dxa"/>
              <w:right w:w="0" w:type="dxa"/>
            </w:tcMar>
          </w:tcPr>
          <w:p>
            <w:pPr>
              <w:pStyle w:val="Normal"/>
              <w:snapToGrid w:val="false"/>
              <w:rPr/>
            </w:pPr>
            <w:r>
              <w:rPr/>
            </w:r>
          </w:p>
        </w:tc>
      </w:tr>
      <w:tr>
        <w:trPr>
          <w:trHeight w:val="255" w:hRule="atLeast"/>
          <w:cantSplit w:val="false"/>
        </w:trPr>
        <w:tc>
          <w:tcPr>
            <w:tcW w:w="1860" w:type="dxa"/>
            <w:tcBorders>
              <w:top w:val="nil"/>
              <w:left w:val="nil"/>
              <w:bottom w:val="nil"/>
              <w:insideH w:val="nil"/>
              <w:right w:val="nil"/>
              <w:insideV w:val="nil"/>
            </w:tcBorders>
            <w:shd w:fill="auto" w:val="clear"/>
          </w:tcPr>
          <w:p>
            <w:pPr>
              <w:pStyle w:val="Normal"/>
              <w:snapToGrid w:val="false"/>
              <w:rPr>
                <w:color w:val="000000"/>
              </w:rPr>
            </w:pPr>
            <w:r>
              <w:rPr>
                <w:color w:val="000000"/>
              </w:rPr>
            </w:r>
          </w:p>
        </w:tc>
        <w:tc>
          <w:tcPr>
            <w:tcW w:w="415" w:type="dxa"/>
            <w:tcBorders>
              <w:top w:val="nil"/>
              <w:left w:val="nil"/>
              <w:bottom w:val="nil"/>
              <w:insideH w:val="nil"/>
              <w:right w:val="nil"/>
              <w:insideV w:val="nil"/>
            </w:tcBorders>
            <w:shd w:fill="auto" w:val="clear"/>
          </w:tcPr>
          <w:p>
            <w:pPr>
              <w:pStyle w:val="Normal"/>
              <w:snapToGrid w:val="false"/>
              <w:rPr>
                <w:color w:val="000000"/>
              </w:rPr>
            </w:pPr>
            <w:r>
              <w:rPr>
                <w:color w:val="000000"/>
              </w:rPr>
            </w:r>
          </w:p>
        </w:tc>
        <w:tc>
          <w:tcPr>
            <w:tcW w:w="1145" w:type="dxa"/>
            <w:gridSpan w:val="4"/>
            <w:tcBorders>
              <w:top w:val="nil"/>
              <w:left w:val="nil"/>
              <w:bottom w:val="nil"/>
              <w:insideH w:val="nil"/>
              <w:right w:val="nil"/>
              <w:insideV w:val="nil"/>
            </w:tcBorders>
            <w:shd w:fill="auto" w:val="clear"/>
          </w:tcPr>
          <w:p>
            <w:pPr>
              <w:pStyle w:val="Normal"/>
              <w:rPr>
                <w:color w:val="000000"/>
              </w:rPr>
            </w:pPr>
            <w:r>
              <w:rPr>
                <w:color w:val="000000"/>
              </w:rPr>
              <w:t> </w:t>
            </w:r>
          </w:p>
        </w:tc>
        <w:tc>
          <w:tcPr>
            <w:tcW w:w="2178" w:type="dxa"/>
            <w:gridSpan w:val="2"/>
            <w:tcBorders>
              <w:top w:val="nil"/>
              <w:left w:val="nil"/>
              <w:bottom w:val="nil"/>
              <w:insideH w:val="nil"/>
              <w:right w:val="nil"/>
              <w:insideV w:val="nil"/>
            </w:tcBorders>
            <w:shd w:fill="auto" w:val="clear"/>
          </w:tcPr>
          <w:p>
            <w:pPr>
              <w:pStyle w:val="Normal"/>
              <w:snapToGrid w:val="false"/>
              <w:rPr>
                <w:color w:val="000000"/>
              </w:rPr>
            </w:pPr>
            <w:r>
              <w:rPr>
                <w:color w:val="000000"/>
              </w:rPr>
            </w:r>
          </w:p>
        </w:tc>
        <w:tc>
          <w:tcPr>
            <w:tcW w:w="2530" w:type="dxa"/>
            <w:tcBorders>
              <w:top w:val="nil"/>
              <w:left w:val="nil"/>
              <w:bottom w:val="nil"/>
              <w:insideH w:val="nil"/>
              <w:right w:val="nil"/>
              <w:insideV w:val="nil"/>
            </w:tcBorders>
            <w:shd w:fill="auto" w:val="clear"/>
          </w:tcPr>
          <w:p>
            <w:pPr>
              <w:pStyle w:val="Normal"/>
              <w:rPr>
                <w:color w:val="000000"/>
              </w:rPr>
            </w:pPr>
            <w:r>
              <w:rPr>
                <w:color w:val="000000"/>
              </w:rPr>
              <w:t> </w:t>
            </w:r>
          </w:p>
        </w:tc>
        <w:tc>
          <w:tcPr>
            <w:tcW w:w="1256" w:type="dxa"/>
            <w:tcBorders>
              <w:top w:val="nil"/>
              <w:left w:val="nil"/>
              <w:bottom w:val="nil"/>
              <w:insideH w:val="nil"/>
              <w:right w:val="nil"/>
              <w:insideV w:val="nil"/>
            </w:tcBorders>
            <w:shd w:fill="auto" w:val="clear"/>
          </w:tcPr>
          <w:p>
            <w:pPr>
              <w:pStyle w:val="Normal"/>
              <w:snapToGrid w:val="false"/>
              <w:rPr>
                <w:color w:val="000000"/>
              </w:rPr>
            </w:pPr>
            <w:r>
              <w:rPr>
                <w:color w:val="000000"/>
              </w:rPr>
            </w:r>
          </w:p>
        </w:tc>
        <w:tc>
          <w:tcPr>
            <w:tcW w:w="1249" w:type="dxa"/>
            <w:gridSpan w:val="3"/>
            <w:tcBorders>
              <w:top w:val="nil"/>
              <w:left w:val="nil"/>
              <w:bottom w:val="nil"/>
              <w:insideH w:val="nil"/>
              <w:right w:val="nil"/>
              <w:insideV w:val="nil"/>
            </w:tcBorders>
            <w:shd w:fill="auto" w:val="clear"/>
          </w:tcPr>
          <w:p>
            <w:pPr>
              <w:pStyle w:val="Normal"/>
              <w:rPr>
                <w:color w:val="000000"/>
              </w:rPr>
            </w:pPr>
            <w:r>
              <w:rPr>
                <w:color w:val="000000"/>
              </w:rPr>
              <w:t> </w:t>
            </w:r>
          </w:p>
        </w:tc>
      </w:tr>
      <w:tr>
        <w:trPr>
          <w:trHeight w:val="559" w:hRule="atLeast"/>
          <w:cantSplit w:val="false"/>
        </w:trPr>
        <w:tc>
          <w:tcPr>
            <w:tcW w:w="2551" w:type="dxa"/>
            <w:gridSpan w:val="3"/>
            <w:tcBorders>
              <w:top w:val="nil"/>
              <w:left w:val="nil"/>
              <w:bottom w:val="nil"/>
              <w:insideH w:val="nil"/>
              <w:right w:val="nil"/>
              <w:insideV w:val="nil"/>
            </w:tcBorders>
            <w:shd w:fill="auto" w:val="clear"/>
            <w:vAlign w:val="bottom"/>
          </w:tcPr>
          <w:p>
            <w:pPr>
              <w:pStyle w:val="Normal"/>
              <w:ind w:left="0" w:right="0" w:firstLine="34"/>
              <w:rPr>
                <w:color w:val="000000"/>
              </w:rPr>
            </w:pPr>
            <w:r>
              <w:rPr>
                <w:color w:val="000000"/>
              </w:rPr>
              <w:t>______________/____/</w:t>
            </w:r>
          </w:p>
        </w:tc>
        <w:tc>
          <w:tcPr>
            <w:tcW w:w="283" w:type="dxa"/>
            <w:tcBorders>
              <w:top w:val="nil"/>
              <w:left w:val="nil"/>
              <w:bottom w:val="nil"/>
              <w:insideH w:val="nil"/>
              <w:right w:val="nil"/>
              <w:insideV w:val="nil"/>
            </w:tcBorders>
            <w:shd w:fill="auto" w:val="clear"/>
            <w:vAlign w:val="bottom"/>
          </w:tcPr>
          <w:p>
            <w:pPr>
              <w:pStyle w:val="Normal"/>
              <w:rPr>
                <w:color w:val="000000"/>
              </w:rPr>
            </w:pPr>
            <w:r>
              <w:rPr>
                <w:color w:val="000000"/>
              </w:rPr>
              <w:t>/</w:t>
            </w:r>
          </w:p>
        </w:tc>
        <w:tc>
          <w:tcPr>
            <w:tcW w:w="303" w:type="dxa"/>
            <w:tcBorders>
              <w:top w:val="nil"/>
              <w:left w:val="nil"/>
              <w:bottom w:val="nil"/>
              <w:insideH w:val="nil"/>
              <w:right w:val="nil"/>
              <w:insideV w:val="nil"/>
            </w:tcBorders>
            <w:shd w:fill="auto" w:val="clear"/>
            <w:vAlign w:val="bottom"/>
          </w:tcPr>
          <w:p>
            <w:pPr>
              <w:pStyle w:val="Normal"/>
              <w:rPr>
                <w:color w:val="000000"/>
              </w:rPr>
            </w:pPr>
            <w:r>
              <w:rPr>
                <w:color w:val="000000"/>
              </w:rPr>
              <w:t> </w:t>
            </w:r>
          </w:p>
        </w:tc>
        <w:tc>
          <w:tcPr>
            <w:tcW w:w="283" w:type="dxa"/>
            <w:tcBorders>
              <w:top w:val="nil"/>
              <w:left w:val="nil"/>
              <w:bottom w:val="nil"/>
              <w:insideH w:val="nil"/>
              <w:right w:val="nil"/>
              <w:insideV w:val="nil"/>
            </w:tcBorders>
            <w:shd w:fill="auto" w:val="clear"/>
            <w:vAlign w:val="bottom"/>
          </w:tcPr>
          <w:p>
            <w:pPr>
              <w:pStyle w:val="Normal"/>
              <w:rPr>
                <w:color w:val="000000"/>
              </w:rPr>
            </w:pPr>
            <w:r>
              <w:rPr>
                <w:color w:val="000000"/>
              </w:rPr>
              <w:t>/</w:t>
            </w:r>
          </w:p>
        </w:tc>
        <w:tc>
          <w:tcPr>
            <w:tcW w:w="2178" w:type="dxa"/>
            <w:gridSpan w:val="2"/>
            <w:tcBorders>
              <w:top w:val="nil"/>
              <w:left w:val="nil"/>
              <w:bottom w:val="nil"/>
              <w:insideH w:val="nil"/>
              <w:right w:val="nil"/>
              <w:insideV w:val="nil"/>
            </w:tcBorders>
            <w:shd w:fill="auto" w:val="clear"/>
            <w:vAlign w:val="bottom"/>
          </w:tcPr>
          <w:p>
            <w:pPr>
              <w:pStyle w:val="Normal"/>
              <w:snapToGrid w:val="false"/>
              <w:rPr>
                <w:color w:val="000000"/>
              </w:rPr>
            </w:pPr>
            <w:r>
              <w:rPr>
                <w:color w:val="000000"/>
              </w:rPr>
            </w:r>
          </w:p>
        </w:tc>
        <w:tc>
          <w:tcPr>
            <w:tcW w:w="2530" w:type="dxa"/>
            <w:tcBorders>
              <w:top w:val="nil"/>
              <w:left w:val="nil"/>
              <w:bottom w:val="nil"/>
              <w:insideH w:val="nil"/>
              <w:right w:val="nil"/>
              <w:insideV w:val="nil"/>
            </w:tcBorders>
            <w:shd w:fill="auto" w:val="clear"/>
            <w:vAlign w:val="bottom"/>
          </w:tcPr>
          <w:p>
            <w:pPr>
              <w:pStyle w:val="Normal"/>
              <w:rPr>
                <w:color w:val="000000"/>
              </w:rPr>
            </w:pPr>
            <w:r>
              <w:rPr>
                <w:color w:val="000000"/>
              </w:rPr>
              <w:t>_________________ </w:t>
            </w:r>
          </w:p>
        </w:tc>
        <w:tc>
          <w:tcPr>
            <w:tcW w:w="1256" w:type="dxa"/>
            <w:tcBorders>
              <w:top w:val="nil"/>
              <w:left w:val="nil"/>
              <w:bottom w:val="nil"/>
              <w:insideH w:val="nil"/>
              <w:right w:val="nil"/>
              <w:insideV w:val="nil"/>
            </w:tcBorders>
            <w:shd w:fill="auto" w:val="clear"/>
            <w:vAlign w:val="bottom"/>
          </w:tcPr>
          <w:p>
            <w:pPr>
              <w:pStyle w:val="Normal"/>
              <w:rPr>
                <w:color w:val="000000"/>
              </w:rPr>
            </w:pPr>
            <w:r>
              <w:rPr>
                <w:color w:val="000000"/>
              </w:rPr>
              <w:t xml:space="preserve">        </w:t>
            </w:r>
            <w:r>
              <w:rPr>
                <w:color w:val="000000"/>
              </w:rPr>
              <w:t xml:space="preserve">/     _____   </w:t>
            </w:r>
          </w:p>
        </w:tc>
        <w:tc>
          <w:tcPr>
            <w:tcW w:w="693" w:type="dxa"/>
            <w:tcBorders>
              <w:top w:val="nil"/>
              <w:left w:val="nil"/>
              <w:bottom w:val="nil"/>
              <w:insideH w:val="nil"/>
              <w:right w:val="nil"/>
              <w:insideV w:val="nil"/>
            </w:tcBorders>
            <w:shd w:fill="auto" w:val="clear"/>
            <w:vAlign w:val="bottom"/>
          </w:tcPr>
          <w:p>
            <w:pPr>
              <w:pStyle w:val="Normal"/>
              <w:rPr>
                <w:color w:val="000000"/>
              </w:rPr>
            </w:pPr>
            <w:r>
              <w:rPr>
                <w:color w:val="000000"/>
              </w:rPr>
              <w:t> </w:t>
            </w:r>
            <w:r>
              <w:rPr>
                <w:color w:val="000000"/>
              </w:rPr>
              <w:t>/</w:t>
            </w:r>
          </w:p>
        </w:tc>
        <w:tc>
          <w:tcPr>
            <w:tcW w:w="268" w:type="dxa"/>
            <w:tcBorders>
              <w:top w:val="nil"/>
              <w:left w:val="nil"/>
              <w:bottom w:val="nil"/>
              <w:insideH w:val="nil"/>
              <w:right w:val="nil"/>
              <w:insideV w:val="nil"/>
            </w:tcBorders>
            <w:shd w:fill="auto" w:val="clear"/>
            <w:vAlign w:val="bottom"/>
          </w:tcPr>
          <w:p>
            <w:pPr>
              <w:pStyle w:val="Normal"/>
              <w:snapToGrid w:val="false"/>
              <w:rPr>
                <w:color w:val="000000"/>
              </w:rPr>
            </w:pPr>
            <w:r>
              <w:rPr>
                <w:color w:val="000000"/>
              </w:rPr>
            </w:r>
          </w:p>
        </w:tc>
        <w:tc>
          <w:tcPr>
            <w:tcW w:w="288" w:type="dxa"/>
            <w:tcBorders>
              <w:top w:val="nil"/>
              <w:left w:val="nil"/>
              <w:bottom w:val="nil"/>
              <w:insideH w:val="nil"/>
              <w:right w:val="nil"/>
              <w:insideV w:val="nil"/>
            </w:tcBorders>
            <w:shd w:fill="auto" w:val="clear"/>
            <w:tcMar>
              <w:left w:w="0" w:type="dxa"/>
              <w:right w:w="0" w:type="dxa"/>
            </w:tcMar>
          </w:tcPr>
          <w:p>
            <w:pPr>
              <w:pStyle w:val="Normal"/>
              <w:snapToGrid w:val="false"/>
              <w:rPr/>
            </w:pPr>
            <w:r>
              <w:rPr/>
            </w:r>
          </w:p>
        </w:tc>
      </w:tr>
      <w:tr>
        <w:trPr>
          <w:trHeight w:val="840" w:hRule="atLeast"/>
          <w:cantSplit w:val="false"/>
        </w:trPr>
        <w:tc>
          <w:tcPr>
            <w:tcW w:w="3420" w:type="dxa"/>
            <w:gridSpan w:val="6"/>
            <w:tcBorders>
              <w:top w:val="nil"/>
              <w:left w:val="nil"/>
              <w:bottom w:val="nil"/>
              <w:insideH w:val="nil"/>
              <w:right w:val="nil"/>
              <w:insideV w:val="nil"/>
            </w:tcBorders>
            <w:shd w:fill="auto" w:val="clear"/>
            <w:vAlign w:val="center"/>
          </w:tcPr>
          <w:p>
            <w:pPr>
              <w:pStyle w:val="Normal"/>
              <w:jc w:val="center"/>
              <w:rPr>
                <w:color w:val="000000"/>
              </w:rPr>
            </w:pPr>
            <w:r>
              <w:rPr>
                <w:color w:val="000000"/>
              </w:rPr>
              <w:t>"___"_________2017 г.</w:t>
            </w:r>
          </w:p>
        </w:tc>
        <w:tc>
          <w:tcPr>
            <w:tcW w:w="2178" w:type="dxa"/>
            <w:gridSpan w:val="2"/>
            <w:tcBorders>
              <w:top w:val="nil"/>
              <w:left w:val="nil"/>
              <w:bottom w:val="nil"/>
              <w:insideH w:val="nil"/>
              <w:right w:val="nil"/>
              <w:insideV w:val="nil"/>
            </w:tcBorders>
            <w:shd w:fill="auto" w:val="clear"/>
            <w:vAlign w:val="center"/>
          </w:tcPr>
          <w:p>
            <w:pPr>
              <w:pStyle w:val="Normal"/>
              <w:snapToGrid w:val="false"/>
              <w:rPr>
                <w:color w:val="000000"/>
              </w:rPr>
            </w:pPr>
            <w:r>
              <w:rPr>
                <w:color w:val="000000"/>
              </w:rPr>
            </w:r>
          </w:p>
        </w:tc>
        <w:tc>
          <w:tcPr>
            <w:tcW w:w="3786" w:type="dxa"/>
            <w:gridSpan w:val="2"/>
            <w:tcBorders>
              <w:top w:val="nil"/>
              <w:left w:val="nil"/>
              <w:bottom w:val="nil"/>
              <w:insideH w:val="nil"/>
              <w:right w:val="nil"/>
              <w:insideV w:val="nil"/>
            </w:tcBorders>
            <w:shd w:fill="auto" w:val="clear"/>
            <w:vAlign w:val="center"/>
          </w:tcPr>
          <w:p>
            <w:pPr>
              <w:pStyle w:val="Normal"/>
              <w:rPr>
                <w:color w:val="000000"/>
              </w:rPr>
            </w:pPr>
            <w:r>
              <w:rPr>
                <w:color w:val="000000"/>
              </w:rPr>
              <w:t>"___"____________2017 г.</w:t>
            </w:r>
          </w:p>
        </w:tc>
        <w:tc>
          <w:tcPr>
            <w:tcW w:w="1249" w:type="dxa"/>
            <w:gridSpan w:val="3"/>
            <w:tcBorders>
              <w:top w:val="nil"/>
              <w:left w:val="nil"/>
              <w:bottom w:val="nil"/>
              <w:insideH w:val="nil"/>
              <w:right w:val="nil"/>
              <w:insideV w:val="nil"/>
            </w:tcBorders>
            <w:shd w:fill="auto" w:val="clear"/>
            <w:tcMar>
              <w:left w:w="0" w:type="dxa"/>
              <w:right w:w="0" w:type="dxa"/>
            </w:tcMar>
          </w:tcPr>
          <w:p>
            <w:pPr>
              <w:pStyle w:val="Normal"/>
              <w:snapToGrid w:val="false"/>
              <w:rPr/>
            </w:pPr>
            <w:r>
              <w:rPr/>
            </w:r>
          </w:p>
        </w:tc>
      </w:tr>
      <w:tr>
        <w:trPr>
          <w:trHeight w:val="559" w:hRule="atLeast"/>
          <w:cantSplit w:val="false"/>
        </w:trPr>
        <w:tc>
          <w:tcPr>
            <w:tcW w:w="9384" w:type="dxa"/>
            <w:gridSpan w:val="10"/>
            <w:tcBorders>
              <w:top w:val="nil"/>
              <w:left w:val="nil"/>
              <w:bottom w:val="nil"/>
              <w:insideH w:val="nil"/>
              <w:right w:val="nil"/>
              <w:insideV w:val="nil"/>
            </w:tcBorders>
            <w:shd w:fill="auto" w:val="clear"/>
          </w:tcPr>
          <w:p>
            <w:pPr>
              <w:pStyle w:val="Normal"/>
              <w:snapToGrid w:val="false"/>
              <w:rPr>
                <w:color w:val="000000"/>
              </w:rPr>
            </w:pPr>
            <w:r>
              <w:rPr>
                <w:color w:val="000000"/>
              </w:rPr>
            </w:r>
          </w:p>
        </w:tc>
        <w:tc>
          <w:tcPr>
            <w:tcW w:w="1249" w:type="dxa"/>
            <w:gridSpan w:val="3"/>
            <w:tcBorders>
              <w:top w:val="nil"/>
              <w:left w:val="nil"/>
              <w:bottom w:val="nil"/>
              <w:insideH w:val="nil"/>
              <w:right w:val="nil"/>
              <w:insideV w:val="nil"/>
            </w:tcBorders>
            <w:shd w:fill="auto" w:val="clear"/>
            <w:tcMar>
              <w:left w:w="0" w:type="dxa"/>
              <w:right w:w="0" w:type="dxa"/>
            </w:tcMar>
          </w:tcPr>
          <w:p>
            <w:pPr>
              <w:pStyle w:val="Normal"/>
              <w:snapToGrid w:val="false"/>
              <w:rPr/>
            </w:pPr>
            <w:r>
              <w:rPr/>
            </w:r>
          </w:p>
        </w:tc>
      </w:tr>
      <w:tr>
        <w:trPr>
          <w:trHeight w:val="672" w:hRule="atLeast"/>
          <w:cantSplit w:val="false"/>
        </w:trPr>
        <w:tc>
          <w:tcPr>
            <w:tcW w:w="9384" w:type="dxa"/>
            <w:gridSpan w:val="10"/>
            <w:tcBorders>
              <w:top w:val="nil"/>
              <w:left w:val="nil"/>
              <w:bottom w:val="nil"/>
              <w:insideH w:val="nil"/>
              <w:right w:val="nil"/>
              <w:insideV w:val="nil"/>
            </w:tcBorders>
            <w:shd w:fill="auto" w:val="clear"/>
            <w:vAlign w:val="bottom"/>
          </w:tcPr>
          <w:p>
            <w:pPr>
              <w:pStyle w:val="Normal"/>
              <w:jc w:val="center"/>
              <w:rPr>
                <w:b/>
                <w:bCs/>
                <w:color w:val="000000"/>
              </w:rPr>
            </w:pPr>
            <w:r>
              <w:rPr>
                <w:b/>
                <w:bCs/>
                <w:color w:val="000000"/>
              </w:rPr>
              <w:t xml:space="preserve">Локальный сметный расчет № </w:t>
            </w:r>
          </w:p>
        </w:tc>
        <w:tc>
          <w:tcPr>
            <w:tcW w:w="1249" w:type="dxa"/>
            <w:gridSpan w:val="3"/>
            <w:tcBorders>
              <w:top w:val="nil"/>
              <w:left w:val="nil"/>
              <w:bottom w:val="nil"/>
              <w:insideH w:val="nil"/>
              <w:right w:val="nil"/>
              <w:insideV w:val="nil"/>
            </w:tcBorders>
            <w:shd w:fill="auto" w:val="clear"/>
            <w:tcMar>
              <w:left w:w="0" w:type="dxa"/>
              <w:right w:w="0" w:type="dxa"/>
            </w:tcMar>
          </w:tcPr>
          <w:p>
            <w:pPr>
              <w:pStyle w:val="Normal"/>
              <w:snapToGrid w:val="false"/>
              <w:rPr/>
            </w:pPr>
            <w:r>
              <w:rPr/>
            </w:r>
          </w:p>
        </w:tc>
      </w:tr>
      <w:tr>
        <w:trPr>
          <w:trHeight w:val="394" w:hRule="atLeast"/>
          <w:cantSplit w:val="false"/>
        </w:trPr>
        <w:tc>
          <w:tcPr>
            <w:tcW w:w="9384" w:type="dxa"/>
            <w:gridSpan w:val="10"/>
            <w:tcBorders>
              <w:top w:val="nil"/>
              <w:left w:val="nil"/>
              <w:bottom w:val="nil"/>
              <w:insideH w:val="nil"/>
              <w:right w:val="nil"/>
              <w:insideV w:val="nil"/>
            </w:tcBorders>
            <w:shd w:fill="auto" w:val="clear"/>
          </w:tcPr>
          <w:p>
            <w:pPr>
              <w:pStyle w:val="Normal"/>
              <w:jc w:val="center"/>
              <w:rPr>
                <w:color w:val="000000"/>
              </w:rPr>
            </w:pPr>
            <w:r>
              <w:rPr>
                <w:color w:val="000000"/>
              </w:rPr>
              <w:t>(Локальная смета)</w:t>
            </w:r>
          </w:p>
        </w:tc>
        <w:tc>
          <w:tcPr>
            <w:tcW w:w="1249" w:type="dxa"/>
            <w:gridSpan w:val="3"/>
            <w:tcBorders>
              <w:top w:val="nil"/>
              <w:left w:val="nil"/>
              <w:bottom w:val="nil"/>
              <w:insideH w:val="nil"/>
              <w:right w:val="nil"/>
              <w:insideV w:val="nil"/>
            </w:tcBorders>
            <w:shd w:fill="auto" w:val="clear"/>
            <w:tcMar>
              <w:left w:w="0" w:type="dxa"/>
              <w:right w:w="0" w:type="dxa"/>
            </w:tcMar>
          </w:tcPr>
          <w:p>
            <w:pPr>
              <w:pStyle w:val="Normal"/>
              <w:snapToGrid w:val="false"/>
              <w:rPr/>
            </w:pPr>
            <w:r>
              <w:rPr/>
            </w:r>
          </w:p>
        </w:tc>
      </w:tr>
    </w:tbl>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5664" w:right="0" w:firstLine="708"/>
        <w:rPr/>
      </w:pPr>
      <w:r>
        <w:rPr/>
      </w:r>
    </w:p>
    <w:p>
      <w:pPr>
        <w:pStyle w:val="Normal"/>
        <w:ind w:left="6372" w:right="0" w:firstLine="708"/>
        <w:rPr/>
      </w:pPr>
      <w:r>
        <w:rPr/>
        <w:t>Приложение № 3</w:t>
      </w:r>
    </w:p>
    <w:p>
      <w:pPr>
        <w:pStyle w:val="Normal"/>
        <w:rPr/>
      </w:pPr>
      <w:r>
        <w:rPr/>
        <w:tab/>
        <w:tab/>
        <w:tab/>
        <w:tab/>
        <w:tab/>
        <w:tab/>
        <w:tab/>
        <w:tab/>
        <w:tab/>
        <w:t>к договору № _________</w:t>
      </w:r>
    </w:p>
    <w:p>
      <w:pPr>
        <w:pStyle w:val="Normal"/>
        <w:rPr/>
      </w:pPr>
      <w:r>
        <w:rPr/>
        <w:tab/>
        <w:tab/>
        <w:tab/>
        <w:tab/>
        <w:tab/>
        <w:tab/>
        <w:tab/>
        <w:tab/>
        <w:tab/>
        <w:t>от ________________</w:t>
      </w:r>
    </w:p>
    <w:p>
      <w:pPr>
        <w:pStyle w:val="Normal"/>
        <w:rPr/>
      </w:pPr>
      <w:r>
        <w:rPr/>
      </w:r>
    </w:p>
    <w:p>
      <w:pPr>
        <w:pStyle w:val="Normal"/>
        <w:jc w:val="center"/>
        <w:rPr>
          <w:b/>
        </w:rPr>
      </w:pPr>
      <w:r>
        <w:rPr>
          <w:b/>
        </w:rPr>
        <w:t>Обязательство Подрядчика по представлению документации</w:t>
      </w:r>
    </w:p>
    <w:p>
      <w:pPr>
        <w:pStyle w:val="Normal"/>
        <w:rPr/>
      </w:pPr>
      <w:r>
        <w:rPr/>
      </w:r>
    </w:p>
    <w:p>
      <w:pPr>
        <w:pStyle w:val="Normal"/>
        <w:autoSpaceDE w:val="false"/>
        <w:ind w:left="0" w:right="0" w:firstLine="708"/>
        <w:rPr/>
      </w:pPr>
      <w:r>
        <w:rPr/>
        <w:t xml:space="preserve">1. Подрядчик обязуется представить Заказчику информацию о субъектах малого и среднего предпринимательства, привлекаемых Подрядчиком по субподрядному договору </w:t>
        <w:br/>
        <w:t>1-го уровня в качестве третьих лиц к исполнению обязательств по договору, заключенному с Заказчиком на выполнение работ, не позднее чем через  1 календарный день после подписания такого субподрядного договора с указанием:</w:t>
      </w:r>
    </w:p>
    <w:p>
      <w:pPr>
        <w:pStyle w:val="Normal"/>
        <w:autoSpaceDE w:val="false"/>
        <w:ind w:left="0" w:right="0" w:firstLine="708"/>
        <w:rPr/>
      </w:pPr>
      <w:r>
        <w:rPr/>
        <w:t>контрагента;</w:t>
      </w:r>
    </w:p>
    <w:p>
      <w:pPr>
        <w:pStyle w:val="Normal"/>
        <w:autoSpaceDE w:val="false"/>
        <w:ind w:left="0" w:right="0" w:firstLine="708"/>
        <w:rPr/>
      </w:pPr>
      <w:r>
        <w:rPr/>
        <w:t>привлекаемого в качестве третьего лица субъекта малого и среднего предпринимательства, его ИНН;</w:t>
      </w:r>
    </w:p>
    <w:p>
      <w:pPr>
        <w:pStyle w:val="Normal"/>
        <w:autoSpaceDE w:val="false"/>
        <w:ind w:left="0" w:right="0" w:firstLine="708"/>
        <w:rPr/>
      </w:pPr>
      <w:r>
        <w:rPr/>
        <w:t>ФИО контактного лица субъекта малого и среднего предпринимательства, его  адреса, телефона, факса, адреса электронной почты;</w:t>
      </w:r>
    </w:p>
    <w:p>
      <w:pPr>
        <w:pStyle w:val="Normal"/>
        <w:autoSpaceDE w:val="false"/>
        <w:ind w:left="0" w:right="0" w:firstLine="708"/>
        <w:rPr/>
      </w:pPr>
      <w:r>
        <w:rPr/>
        <w:t>предмета договора, заключаемого контрагентом с субъектом малого и среднего предпринимательства;</w:t>
      </w:r>
    </w:p>
    <w:p>
      <w:pPr>
        <w:pStyle w:val="Normal"/>
        <w:autoSpaceDE w:val="false"/>
        <w:ind w:left="0" w:right="0" w:firstLine="708"/>
        <w:rPr/>
      </w:pPr>
      <w:r>
        <w:rPr/>
        <w:t>суммы договора, заключаемого контрагентом с субъектом малого и среднего предпринимательства, в рублях, с учетом и без учета НДС;</w:t>
      </w:r>
    </w:p>
    <w:p>
      <w:pPr>
        <w:pStyle w:val="Normal"/>
        <w:autoSpaceDE w:val="false"/>
        <w:ind w:left="0" w:right="0" w:firstLine="708"/>
        <w:rPr/>
      </w:pPr>
      <w:r>
        <w:rPr/>
        <w:t>средней численности работников субъекта малого и среднего предпринимательства за предшествующий календарный год;</w:t>
      </w:r>
    </w:p>
    <w:p>
      <w:pPr>
        <w:pStyle w:val="Normal"/>
        <w:autoSpaceDE w:val="false"/>
        <w:ind w:left="0" w:right="0" w:firstLine="708"/>
        <w:rPr/>
      </w:pPr>
      <w:r>
        <w:rPr/>
        <w:t>размера выручки от реализации товаров или балансовой стоимости активов субъекта малого и среднего предпринимательства (остаточной стоимости основных средств и нематериальных активов) за предшествующий календарный год (без НДС);</w:t>
      </w:r>
    </w:p>
    <w:p>
      <w:pPr>
        <w:pStyle w:val="Normal"/>
        <w:autoSpaceDE w:val="false"/>
        <w:ind w:left="0" w:right="0" w:firstLine="708"/>
        <w:rPr/>
      </w:pPr>
      <w:r>
        <w:rPr/>
        <w:t>суммарной доли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субъекта малого и среднего предпринимательства;</w:t>
      </w:r>
    </w:p>
    <w:p>
      <w:pPr>
        <w:pStyle w:val="Normal"/>
        <w:autoSpaceDE w:val="false"/>
        <w:ind w:left="0" w:right="0" w:firstLine="708"/>
        <w:rPr/>
      </w:pPr>
      <w:r>
        <w:rPr/>
        <w:t>суммарной доли участия одного или нескольких юридических лиц, не являющихся субъектами малого и среднего предпринимательства, в уставном капитале субъекта малого и среднего предпринимательства.</w:t>
      </w:r>
    </w:p>
    <w:p>
      <w:pPr>
        <w:pStyle w:val="Normal"/>
        <w:autoSpaceDE w:val="false"/>
        <w:ind w:left="0" w:right="0" w:firstLine="708"/>
        <w:rPr/>
      </w:pPr>
      <w:r>
        <w:rPr/>
        <w:t xml:space="preserve">2. Подрядчик не вправе изменять условия заключения субподрядных договоров </w:t>
        <w:br/>
        <w:t>1-го уровня, предусмотренных информационной справкой, содержащей сведения о субъектах малого и среднего предпринимательства, с которыми в соответствии с заявкой на участие в процедурах размещения заказов Подрядчик планировал заключить субподрядные договоры 1-го уровня, за исключением условия о субъекте среднего и малого предпринимательства, с которым заключается такой договор. О замене указанного субъекта обязательно уведомляется Заказчик.</w:t>
      </w:r>
    </w:p>
    <w:p>
      <w:pPr>
        <w:pStyle w:val="Normal"/>
        <w:autoSpaceDE w:val="false"/>
        <w:ind w:left="0" w:right="0" w:firstLine="708"/>
        <w:rPr/>
      </w:pPr>
      <w:r>
        <w:rPr/>
        <w:t>3. Подрядчик обязан ежегодно, не позднее 1 декабря, представлять Заказчику информацию о подтверждении статуса субъектов малого и среднего предпринимательства, с которыми заключены субподрядные договоры 1-го уровня.</w:t>
      </w:r>
    </w:p>
    <w:p>
      <w:pPr>
        <w:pStyle w:val="Normal"/>
        <w:autoSpaceDE w:val="false"/>
        <w:ind w:left="0" w:right="0" w:firstLine="708"/>
        <w:rPr/>
      </w:pPr>
      <w:r>
        <w:rPr/>
        <w:t xml:space="preserve">4. Подрядчик, являющийся на момент заключения договора с Заказчиком субъектом малого и среднего предпринимательства, обязан ежегодно, не позднее </w:t>
        <w:br/>
        <w:t>1 декабря, представлять Заказчику подтверждение этого статуса.</w:t>
      </w:r>
    </w:p>
    <w:p>
      <w:pPr>
        <w:pStyle w:val="Normal"/>
        <w:autoSpaceDE w:val="false"/>
        <w:ind w:left="0" w:right="0" w:firstLine="708"/>
        <w:rPr/>
      </w:pPr>
      <w:r>
        <w:rPr/>
        <w:t>5. Подрядчик, являющийся на момент заключения договора с Заказчиком субъектом малого и среднего предпринимательства, обязан представить информационную справку с указанием:</w:t>
      </w:r>
    </w:p>
    <w:p>
      <w:pPr>
        <w:pStyle w:val="Normal"/>
        <w:autoSpaceDE w:val="false"/>
        <w:ind w:left="0" w:right="0" w:firstLine="708"/>
        <w:rPr/>
      </w:pPr>
      <w:r>
        <w:rPr/>
        <w:t>контрагента;</w:t>
      </w:r>
    </w:p>
    <w:p>
      <w:pPr>
        <w:pStyle w:val="Normal"/>
        <w:autoSpaceDE w:val="false"/>
        <w:ind w:left="0" w:right="0" w:firstLine="708"/>
        <w:rPr/>
      </w:pPr>
      <w:r>
        <w:rPr/>
        <w:t>средней численности работников за предшествующий календарный год;</w:t>
      </w:r>
    </w:p>
    <w:p>
      <w:pPr>
        <w:pStyle w:val="Normal"/>
        <w:autoSpaceDE w:val="false"/>
        <w:ind w:left="0" w:right="0" w:firstLine="708"/>
        <w:rPr/>
      </w:pPr>
      <w:r>
        <w:rPr/>
        <w:t>размера выручки от реализации товаров или балансовой стоимости активов (остаточной стоимости основных средств и нематериальных активов) за предшествующий календарный год (без НДС);</w:t>
      </w:r>
    </w:p>
    <w:p>
      <w:pPr>
        <w:pStyle w:val="Normal"/>
        <w:autoSpaceDE w:val="false"/>
        <w:ind w:left="0" w:right="0" w:firstLine="708"/>
        <w:rPr/>
      </w:pPr>
      <w:r>
        <w:rPr/>
        <w:t>суммарной доли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w:t>
      </w:r>
    </w:p>
    <w:p>
      <w:pPr>
        <w:pStyle w:val="Normal"/>
        <w:autoSpaceDE w:val="false"/>
        <w:ind w:left="0" w:right="0" w:firstLine="708"/>
        <w:rPr/>
      </w:pPr>
      <w:r>
        <w:rPr/>
        <w:t>суммарной доли участия в уставном капитале, принадлежащей одному или нескольким юридическим лицам, не являющимся субъектами малого и среднего предпринимательства.</w:t>
      </w:r>
    </w:p>
    <w:p>
      <w:pPr>
        <w:pStyle w:val="Normal"/>
        <w:autoSpaceDE w:val="false"/>
        <w:ind w:left="0" w:right="0" w:firstLine="708"/>
        <w:rPr/>
      </w:pPr>
      <w:r>
        <w:rPr/>
      </w:r>
    </w:p>
    <w:p>
      <w:pPr>
        <w:pStyle w:val="Normal"/>
        <w:autoSpaceDE w:val="false"/>
        <w:rPr/>
      </w:pPr>
      <w:r>
        <w:rPr/>
      </w:r>
    </w:p>
    <w:p>
      <w:pPr>
        <w:pStyle w:val="Normal"/>
        <w:jc w:val="center"/>
        <w:rPr/>
      </w:pPr>
      <w:r>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643"/>
        <w:gridCol w:w="4644"/>
      </w:tblGrid>
      <w:tr>
        <w:trPr>
          <w:cantSplit w:val="false"/>
        </w:trPr>
        <w:tc>
          <w:tcPr>
            <w:tcW w:w="4643" w:type="dxa"/>
            <w:tcBorders>
              <w:top w:val="nil"/>
              <w:left w:val="nil"/>
              <w:bottom w:val="nil"/>
              <w:insideH w:val="nil"/>
              <w:right w:val="nil"/>
              <w:insideV w:val="nil"/>
            </w:tcBorders>
            <w:shd w:fill="auto" w:val="clear"/>
          </w:tcPr>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Заказчик:</w:t>
            </w:r>
          </w:p>
          <w:p>
            <w:pPr>
              <w:pStyle w:val="ConsNormal1"/>
              <w:ind w:left="0" w:right="0" w:hanging="0"/>
              <w:rPr>
                <w:rFonts w:cs="Times New Roman" w:ascii="Times New Roman" w:hAnsi="Times New Roman"/>
                <w:sz w:val="24"/>
                <w:szCs w:val="24"/>
              </w:rPr>
            </w:pPr>
            <w:r>
              <w:rPr>
                <w:rFonts w:cs="Times New Roman" w:ascii="Times New Roman" w:hAnsi="Times New Roman"/>
                <w:sz w:val="24"/>
                <w:szCs w:val="24"/>
              </w:rPr>
            </w:r>
          </w:p>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Должность:</w:t>
            </w:r>
          </w:p>
          <w:p>
            <w:pPr>
              <w:pStyle w:val="ConsNormal1"/>
              <w:ind w:left="0" w:right="0" w:hanging="0"/>
              <w:jc w:val="both"/>
              <w:rPr>
                <w:rFonts w:cs="Times New Roman" w:ascii="Times New Roman" w:hAnsi="Times New Roman"/>
                <w:sz w:val="24"/>
                <w:szCs w:val="24"/>
              </w:rPr>
            </w:pPr>
            <w:r>
              <w:rPr>
                <w:rFonts w:cs="Times New Roman" w:ascii="Times New Roman" w:hAnsi="Times New Roman"/>
                <w:sz w:val="24"/>
                <w:szCs w:val="24"/>
              </w:rPr>
              <w:t>__________________ /________________/</w:t>
            </w:r>
          </w:p>
        </w:tc>
        <w:tc>
          <w:tcPr>
            <w:tcW w:w="4644" w:type="dxa"/>
            <w:tcBorders>
              <w:top w:val="nil"/>
              <w:left w:val="nil"/>
              <w:bottom w:val="nil"/>
              <w:insideH w:val="nil"/>
              <w:right w:val="nil"/>
              <w:insideV w:val="nil"/>
            </w:tcBorders>
            <w:shd w:fill="auto" w:val="clear"/>
          </w:tcPr>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Подрядчик:</w:t>
            </w:r>
          </w:p>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r>
          </w:p>
          <w:p>
            <w:pPr>
              <w:pStyle w:val="ConsNormal1"/>
              <w:ind w:left="0" w:right="0" w:hanging="0"/>
              <w:jc w:val="center"/>
              <w:rPr>
                <w:rFonts w:cs="Times New Roman" w:ascii="Times New Roman" w:hAnsi="Times New Roman"/>
                <w:b/>
                <w:sz w:val="24"/>
                <w:szCs w:val="24"/>
              </w:rPr>
            </w:pPr>
            <w:r>
              <w:rPr>
                <w:rFonts w:cs="Times New Roman" w:ascii="Times New Roman" w:hAnsi="Times New Roman"/>
                <w:b/>
                <w:sz w:val="24"/>
                <w:szCs w:val="24"/>
              </w:rPr>
              <w:t>Должность:</w:t>
            </w:r>
          </w:p>
          <w:p>
            <w:pPr>
              <w:pStyle w:val="ConsNormal1"/>
              <w:ind w:left="0" w:right="0" w:hanging="0"/>
              <w:jc w:val="center"/>
              <w:rPr>
                <w:rFonts w:cs="Times New Roman" w:ascii="Times New Roman" w:hAnsi="Times New Roman"/>
                <w:sz w:val="24"/>
                <w:szCs w:val="24"/>
              </w:rPr>
            </w:pPr>
            <w:r>
              <w:rPr>
                <w:rFonts w:cs="Times New Roman" w:ascii="Times New Roman" w:hAnsi="Times New Roman"/>
                <w:sz w:val="24"/>
                <w:szCs w:val="24"/>
              </w:rPr>
              <w:t>__________________ /________________/</w:t>
            </w:r>
          </w:p>
        </w:tc>
      </w:tr>
    </w:tbl>
    <w:p>
      <w:pPr>
        <w:pStyle w:val="Normal"/>
        <w:widowControl w:val="false"/>
        <w:autoSpaceDE w:val="false"/>
        <w:spacing w:before="240" w:after="60"/>
        <w:jc w:val="center"/>
        <w:rPr>
          <w:b/>
        </w:rPr>
      </w:pPr>
      <w:r>
        <w:rPr>
          <w:b/>
        </w:rPr>
      </w:r>
    </w:p>
    <w:p>
      <w:pPr>
        <w:pStyle w:val="Normal"/>
        <w:widowControl w:val="false"/>
        <w:autoSpaceDE w:val="false"/>
        <w:spacing w:lineRule="exact" w:line="320" w:before="240" w:after="60"/>
        <w:jc w:val="center"/>
        <w:rPr>
          <w:b/>
        </w:rPr>
      </w:pPr>
      <w:r>
        <w:rPr>
          <w:b/>
        </w:rPr>
      </w:r>
    </w:p>
    <w:p>
      <w:pPr>
        <w:pStyle w:val="Style20"/>
        <w:ind w:left="0" w:right="0" w:hanging="0"/>
        <w:jc w:val="center"/>
        <w:rPr>
          <w:color w:val="000000"/>
          <w:sz w:val="28"/>
          <w:szCs w:val="28"/>
        </w:rPr>
      </w:pPr>
      <w:r>
        <w:rPr>
          <w:color w:val="000000"/>
          <w:sz w:val="28"/>
          <w:szCs w:val="28"/>
        </w:rPr>
      </w:r>
    </w:p>
    <w:p>
      <w:pPr>
        <w:pStyle w:val="TextBody"/>
        <w:pageBreakBefore/>
        <w:rPr>
          <w:color w:val="000000"/>
          <w:sz w:val="28"/>
          <w:szCs w:val="28"/>
        </w:rPr>
      </w:pPr>
      <w:r>
        <w:rPr>
          <w:color w:val="000000"/>
          <w:sz w:val="28"/>
          <w:szCs w:val="28"/>
        </w:rPr>
      </w:r>
    </w:p>
    <w:p>
      <w:pPr>
        <w:pStyle w:val="TextBody"/>
        <w:ind w:left="5387" w:right="0" w:hanging="0"/>
        <w:rPr>
          <w:color w:val="000000"/>
          <w:sz w:val="28"/>
          <w:szCs w:val="28"/>
          <w:lang w:val="ru-RU"/>
        </w:rPr>
      </w:pPr>
      <w:r>
        <w:rPr>
          <w:color w:val="000000"/>
          <w:sz w:val="28"/>
          <w:szCs w:val="28"/>
        </w:rPr>
        <w:t xml:space="preserve">Приложение № </w:t>
      </w:r>
      <w:r>
        <w:rPr>
          <w:color w:val="000000"/>
          <w:sz w:val="28"/>
          <w:szCs w:val="28"/>
          <w:lang w:val="ru-RU"/>
        </w:rPr>
        <w:t>8</w:t>
      </w:r>
    </w:p>
    <w:p>
      <w:pPr>
        <w:pStyle w:val="TextBody"/>
        <w:ind w:left="5387" w:right="0" w:hanging="0"/>
        <w:rPr>
          <w:color w:val="000000"/>
          <w:sz w:val="28"/>
          <w:szCs w:val="28"/>
        </w:rPr>
      </w:pPr>
      <w:r>
        <w:rPr>
          <w:color w:val="000000"/>
          <w:sz w:val="28"/>
          <w:szCs w:val="28"/>
        </w:rPr>
        <w:t>к котировочной документации</w:t>
      </w:r>
    </w:p>
    <w:p>
      <w:pPr>
        <w:pStyle w:val="TextBody"/>
        <w:jc w:val="center"/>
        <w:rPr>
          <w:color w:val="000000"/>
          <w:sz w:val="28"/>
          <w:szCs w:val="28"/>
        </w:rPr>
      </w:pPr>
      <w:r>
        <w:rPr>
          <w:color w:val="000000"/>
          <w:sz w:val="28"/>
          <w:szCs w:val="28"/>
        </w:rPr>
      </w:r>
    </w:p>
    <w:p>
      <w:pPr>
        <w:pStyle w:val="Normal"/>
        <w:ind w:left="0" w:right="0" w:firstLine="709"/>
        <w:jc w:val="center"/>
        <w:rPr>
          <w:rFonts w:eastAsia="MS Mincho;ＭＳ 明朝"/>
          <w:color w:val="000000"/>
          <w:sz w:val="28"/>
          <w:szCs w:val="28"/>
          <w:lang w:val="en-US"/>
        </w:rPr>
      </w:pPr>
      <w:r>
        <w:rPr>
          <w:rFonts w:eastAsia="MS Mincho;ＭＳ 明朝"/>
          <w:color w:val="000000"/>
          <w:sz w:val="28"/>
          <w:szCs w:val="28"/>
          <w:lang w:val="en-US"/>
        </w:rPr>
        <w:t>ФОРМА</w:t>
      </w:r>
    </w:p>
    <w:p>
      <w:pPr>
        <w:pStyle w:val="Normal"/>
        <w:ind w:left="0" w:right="0" w:firstLine="709"/>
        <w:jc w:val="center"/>
        <w:rPr>
          <w:rFonts w:eastAsia="MS Mincho;ＭＳ 明朝"/>
          <w:color w:val="000000"/>
          <w:sz w:val="28"/>
          <w:szCs w:val="28"/>
          <w:lang w:val="en-US"/>
        </w:rPr>
      </w:pPr>
      <w:r>
        <w:rPr>
          <w:rFonts w:eastAsia="MS Mincho;ＭＳ 明朝"/>
          <w:color w:val="000000"/>
          <w:sz w:val="28"/>
          <w:szCs w:val="28"/>
          <w:lang w:val="en-US"/>
        </w:rPr>
        <w:t xml:space="preserve">декларации о соответствии </w:t>
      </w:r>
    </w:p>
    <w:p>
      <w:pPr>
        <w:pStyle w:val="Normal"/>
        <w:ind w:left="0" w:right="0" w:firstLine="709"/>
        <w:jc w:val="center"/>
        <w:rPr>
          <w:rFonts w:eastAsia="MS Mincho;ＭＳ 明朝"/>
          <w:color w:val="000000"/>
          <w:sz w:val="28"/>
          <w:szCs w:val="28"/>
          <w:lang w:val="en-US"/>
        </w:rPr>
      </w:pPr>
      <w:r>
        <w:rPr>
          <w:rFonts w:eastAsia="MS Mincho;ＭＳ 明朝"/>
          <w:color w:val="000000"/>
          <w:sz w:val="28"/>
          <w:szCs w:val="28"/>
          <w:lang w:val="en-US"/>
        </w:rPr>
        <w:t>критериям отнесения к субъектам малого</w:t>
      </w:r>
    </w:p>
    <w:p>
      <w:pPr>
        <w:pStyle w:val="Normal"/>
        <w:ind w:left="0" w:right="0" w:firstLine="709"/>
        <w:jc w:val="center"/>
        <w:rPr>
          <w:rFonts w:eastAsia="MS Mincho;ＭＳ 明朝"/>
          <w:color w:val="000000"/>
          <w:sz w:val="28"/>
          <w:szCs w:val="28"/>
          <w:lang w:val="en-US"/>
        </w:rPr>
      </w:pPr>
      <w:r>
        <w:rPr>
          <w:rFonts w:eastAsia="MS Mincho;ＭＳ 明朝"/>
          <w:color w:val="000000"/>
          <w:sz w:val="28"/>
          <w:szCs w:val="28"/>
          <w:lang w:val="en-US"/>
        </w:rPr>
        <w:t>и среднего предпринимательства</w:t>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t xml:space="preserve">Подтверждаем, что _____________________________________________________ </w:t>
      </w:r>
      <w:r>
        <w:rPr>
          <w:rFonts w:eastAsia="MS Mincho;ＭＳ 明朝"/>
          <w:i/>
          <w:color w:val="000000"/>
          <w:sz w:val="28"/>
          <w:szCs w:val="28"/>
          <w:lang w:val="en-US"/>
        </w:rPr>
        <w:t xml:space="preserve">(указывается наименование привлекаемого к исполнению договора </w:t>
      </w:r>
      <w:r>
        <w:rPr>
          <w:rFonts w:eastAsia="MS Mincho;ＭＳ 明朝"/>
          <w:i/>
          <w:sz w:val="28"/>
          <w:szCs w:val="28"/>
          <w:lang w:val="en-US"/>
        </w:rPr>
        <w:t>субподрядчика (соисполнителей) из числа субъектов малого и среднего предпринимательства</w:t>
      </w:r>
      <w:r>
        <w:rPr>
          <w:rFonts w:eastAsia="MS Mincho;ＭＳ 明朝"/>
          <w:i/>
          <w:color w:val="000000"/>
          <w:sz w:val="28"/>
          <w:szCs w:val="28"/>
          <w:lang w:val="en-US"/>
        </w:rPr>
        <w:t xml:space="preserve">) </w:t>
      </w:r>
      <w:r>
        <w:rPr>
          <w:rFonts w:eastAsia="MS Mincho;ＭＳ 明朝"/>
          <w:color w:val="000000"/>
          <w:sz w:val="28"/>
          <w:szCs w:val="28"/>
          <w:lang w:val="en-US"/>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 </w:t>
      </w:r>
      <w:r>
        <w:rPr>
          <w:rFonts w:eastAsia="MS Mincho;ＭＳ 明朝"/>
          <w:i/>
          <w:color w:val="000000"/>
          <w:sz w:val="28"/>
          <w:szCs w:val="28"/>
          <w:lang w:val="en-US"/>
        </w:rPr>
        <w:t>(указывается субъект малого или среднего предпринимательства в зависимости от критериев отнесения)</w:t>
      </w:r>
      <w:r>
        <w:rPr>
          <w:rFonts w:eastAsia="MS Mincho;ＭＳ 明朝"/>
          <w:color w:val="000000"/>
          <w:sz w:val="28"/>
          <w:szCs w:val="28"/>
          <w:lang w:val="en-US"/>
        </w:rPr>
        <w:t xml:space="preserve"> предпринимательства, и сообщаем следующую информацию:</w:t>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t>1. Адрес местонахождения (юридический адрес): __________________.</w:t>
      </w:r>
    </w:p>
    <w:p>
      <w:pPr>
        <w:pStyle w:val="Normal"/>
        <w:ind w:left="0" w:right="0" w:firstLine="709"/>
        <w:jc w:val="both"/>
        <w:rPr>
          <w:rFonts w:eastAsia="MS Mincho;ＭＳ 明朝"/>
          <w:i/>
          <w:color w:val="000000"/>
          <w:sz w:val="28"/>
          <w:szCs w:val="28"/>
          <w:lang w:val="en-US"/>
        </w:rPr>
      </w:pPr>
      <w:r>
        <w:rPr>
          <w:rFonts w:eastAsia="MS Mincho;ＭＳ 明朝"/>
          <w:color w:val="000000"/>
          <w:sz w:val="28"/>
          <w:szCs w:val="28"/>
          <w:lang w:val="en-US"/>
        </w:rPr>
        <w:t xml:space="preserve">2. ИНН/КПП: ______________________________ </w:t>
      </w:r>
      <w:r>
        <w:rPr>
          <w:rFonts w:eastAsia="MS Mincho;ＭＳ 明朝"/>
          <w:i/>
          <w:color w:val="000000"/>
          <w:sz w:val="28"/>
          <w:szCs w:val="28"/>
          <w:lang w:val="en-US"/>
        </w:rPr>
        <w:t>(№, сведения о дате выдачи документа и выдавшем  его органе).</w:t>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t>3. ОГРН: ____________________________.</w:t>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Pr>
          <w:rStyle w:val="FootnoteAnchor"/>
          <w:rFonts w:eastAsia="MS Mincho;ＭＳ 明朝"/>
          <w:color w:val="000000"/>
          <w:sz w:val="28"/>
          <w:szCs w:val="28"/>
          <w:vertAlign w:val="superscript"/>
          <w:lang w:val="en-US"/>
        </w:rPr>
        <w:footnoteReference w:id="4"/>
      </w:r>
      <w:r>
        <w:rPr>
          <w:rFonts w:eastAsia="MS Mincho;ＭＳ 明朝"/>
          <w:color w:val="000000"/>
          <w:sz w:val="28"/>
          <w:szCs w:val="28"/>
          <w:lang w:val="en-US"/>
        </w:rPr>
        <w:t>.</w:t>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r>
    </w:p>
    <w:tbl>
      <w:tblPr>
        <w:jc w:val="left"/>
        <w:tblInd w:w="62" w:type="dxa"/>
        <w:tblBorders>
          <w:top w:val="single" w:sz="4" w:space="0" w:color="000000"/>
          <w:left w:val="single" w:sz="4" w:space="0" w:color="000000"/>
          <w:bottom w:val="single" w:sz="4" w:space="0" w:color="000000"/>
          <w:insideH w:val="single" w:sz="4" w:space="0" w:color="000000"/>
          <w:right w:val="nil"/>
          <w:insideV w:val="nil"/>
        </w:tblBorders>
        <w:tblCellMar>
          <w:top w:w="102" w:type="dxa"/>
          <w:left w:w="57" w:type="dxa"/>
          <w:bottom w:w="102" w:type="dxa"/>
          <w:right w:w="62" w:type="dxa"/>
        </w:tblCellMar>
      </w:tblPr>
      <w:tblGrid>
        <w:gridCol w:w="557"/>
        <w:gridCol w:w="4109"/>
        <w:gridCol w:w="1571"/>
        <w:gridCol w:w="1843"/>
        <w:gridCol w:w="1629"/>
      </w:tblGrid>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center"/>
              <w:rPr>
                <w:rFonts w:eastAsia="MS Mincho;ＭＳ 明朝"/>
                <w:color w:val="000000"/>
              </w:rPr>
            </w:pPr>
            <w:r>
              <w:rPr>
                <w:rFonts w:eastAsia="MS Mincho;ＭＳ 明朝"/>
                <w:color w:val="000000"/>
              </w:rPr>
              <w:t>N п/п</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center"/>
              <w:rPr>
                <w:rFonts w:eastAsia="MS Mincho;ＭＳ 明朝"/>
                <w:color w:val="000000"/>
              </w:rPr>
            </w:pPr>
            <w:r>
              <w:rPr>
                <w:rFonts w:eastAsia="MS Mincho;ＭＳ 明朝"/>
                <w:color w:val="000000"/>
              </w:rPr>
              <w:t xml:space="preserve">Наименование сведений </w:t>
            </w:r>
          </w:p>
        </w:tc>
        <w:tc>
          <w:tcPr>
            <w:tcW w:w="157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jc w:val="center"/>
              <w:rPr>
                <w:rFonts w:eastAsia="MS Mincho;ＭＳ 明朝"/>
                <w:color w:val="000000"/>
              </w:rPr>
            </w:pPr>
            <w:r>
              <w:rPr>
                <w:rFonts w:eastAsia="MS Mincho;ＭＳ 明朝"/>
                <w:color w:val="000000"/>
              </w:rPr>
              <w:t>Малые предприятия</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ind w:left="0" w:right="0" w:hanging="6"/>
              <w:jc w:val="center"/>
              <w:rPr>
                <w:rFonts w:eastAsia="MS Mincho;ＭＳ 明朝"/>
                <w:color w:val="000000"/>
                <w:sz w:val="28"/>
                <w:szCs w:val="28"/>
              </w:rPr>
            </w:pPr>
            <w:r>
              <w:rPr>
                <w:rFonts w:eastAsia="MS Mincho;ＭＳ 明朝"/>
                <w:color w:val="000000"/>
                <w:sz w:val="28"/>
                <w:szCs w:val="28"/>
              </w:rPr>
              <w:t>Средние предприятия</w:t>
            </w:r>
          </w:p>
        </w:tc>
        <w:tc>
          <w:tcPr>
            <w:tcW w:w="162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ind w:left="0" w:right="0" w:firstLine="20"/>
              <w:jc w:val="center"/>
              <w:rPr>
                <w:rFonts w:eastAsia="MS Mincho;ＭＳ 明朝"/>
                <w:color w:val="000000"/>
                <w:sz w:val="28"/>
                <w:szCs w:val="28"/>
              </w:rPr>
            </w:pPr>
            <w:r>
              <w:rPr>
                <w:rFonts w:eastAsia="MS Mincho;ＭＳ 明朝"/>
                <w:color w:val="000000"/>
                <w:sz w:val="28"/>
                <w:szCs w:val="28"/>
              </w:rPr>
              <w:t>Показатель</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tabs>
                <w:tab w:val="left" w:pos="277" w:leader="none"/>
              </w:tabs>
              <w:spacing w:lineRule="atLeast" w:line="240"/>
              <w:jc w:val="center"/>
              <w:rPr>
                <w:rStyle w:val="FootnoteAnchor"/>
                <w:rFonts w:eastAsia="MS Mincho;ＭＳ 明朝"/>
                <w:color w:val="000000"/>
                <w:vertAlign w:val="superscript"/>
              </w:rPr>
            </w:pPr>
            <w:r>
              <w:rPr>
                <w:rFonts w:eastAsia="MS Mincho;ＭＳ 明朝"/>
                <w:color w:val="000000"/>
              </w:rPr>
              <w:t>1</w:t>
            </w:r>
            <w:r>
              <w:rPr>
                <w:rStyle w:val="FootnoteAnchor"/>
                <w:rFonts w:eastAsia="MS Mincho;ＭＳ 明朝"/>
                <w:color w:val="000000"/>
                <w:vertAlign w:val="superscript"/>
              </w:rPr>
              <w:footnoteReference w:id="5"/>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center"/>
              <w:rPr>
                <w:rFonts w:eastAsia="MS Mincho;ＭＳ 明朝"/>
                <w:color w:val="000000"/>
              </w:rPr>
            </w:pPr>
            <w:r>
              <w:rPr>
                <w:rFonts w:eastAsia="MS Mincho;ＭＳ 明朝"/>
                <w:color w:val="000000"/>
              </w:rPr>
              <w:t>2</w:t>
            </w:r>
          </w:p>
        </w:tc>
        <w:tc>
          <w:tcPr>
            <w:tcW w:w="157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center"/>
              <w:rPr>
                <w:rFonts w:eastAsia="MS Mincho;ＭＳ 明朝"/>
                <w:color w:val="000000"/>
              </w:rPr>
            </w:pPr>
            <w:r>
              <w:rPr>
                <w:rFonts w:eastAsia="MS Mincho;ＭＳ 明朝"/>
                <w:color w:val="000000"/>
              </w:rPr>
              <w:t>3</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ind w:left="0" w:right="0" w:firstLine="709"/>
              <w:jc w:val="center"/>
              <w:rPr>
                <w:rFonts w:eastAsia="MS Mincho;ＭＳ 明朝"/>
                <w:color w:val="000000"/>
                <w:sz w:val="28"/>
                <w:szCs w:val="28"/>
              </w:rPr>
            </w:pPr>
            <w:r>
              <w:rPr>
                <w:rFonts w:eastAsia="MS Mincho;ＭＳ 明朝"/>
                <w:color w:val="000000"/>
                <w:sz w:val="28"/>
                <w:szCs w:val="28"/>
              </w:rPr>
              <w:t>4</w:t>
            </w:r>
          </w:p>
        </w:tc>
        <w:tc>
          <w:tcPr>
            <w:tcW w:w="162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ind w:left="0" w:right="0" w:firstLine="709"/>
              <w:jc w:val="center"/>
              <w:rPr>
                <w:rFonts w:eastAsia="MS Mincho;ＭＳ 明朝"/>
                <w:color w:val="000000"/>
                <w:sz w:val="28"/>
                <w:szCs w:val="28"/>
              </w:rPr>
            </w:pPr>
            <w:r>
              <w:rPr>
                <w:rFonts w:eastAsia="MS Mincho;ＭＳ 明朝"/>
                <w:color w:val="000000"/>
                <w:sz w:val="28"/>
                <w:szCs w:val="28"/>
              </w:rPr>
              <w:t>5</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11.</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p>
            <w:pPr>
              <w:pStyle w:val="Normal"/>
              <w:spacing w:lineRule="atLeast" w:line="240"/>
              <w:ind w:left="0" w:right="0" w:firstLine="709"/>
              <w:jc w:val="both"/>
              <w:rPr>
                <w:rFonts w:eastAsia="MS Mincho;ＭＳ 明朝"/>
                <w:color w:val="000000"/>
              </w:rPr>
            </w:pPr>
            <w:r>
              <w:rPr>
                <w:rFonts w:eastAsia="MS Mincho;ＭＳ 明朝"/>
                <w:color w:val="000000"/>
              </w:rPr>
            </w:r>
          </w:p>
        </w:tc>
        <w:tc>
          <w:tcPr>
            <w:tcW w:w="341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не более 25</w:t>
            </w:r>
          </w:p>
        </w:tc>
        <w:tc>
          <w:tcPr>
            <w:tcW w:w="162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ind w:left="0" w:right="0" w:firstLine="709"/>
              <w:jc w:val="both"/>
              <w:rPr>
                <w:rFonts w:eastAsia="MS Mincho;ＭＳ 明朝"/>
                <w:color w:val="000000"/>
                <w:sz w:val="28"/>
                <w:szCs w:val="28"/>
              </w:rPr>
            </w:pPr>
            <w:r>
              <w:rPr>
                <w:rFonts w:eastAsia="MS Mincho;ＭＳ 明朝"/>
                <w:color w:val="000000"/>
                <w:sz w:val="28"/>
                <w:szCs w:val="28"/>
              </w:rPr>
              <w:t>-</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22.</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Pr>
                <w:rStyle w:val="FootnoteAnchor"/>
                <w:rFonts w:eastAsia="MS Mincho;ＭＳ 明朝"/>
                <w:color w:val="000000"/>
                <w:vertAlign w:val="superscript"/>
              </w:rPr>
              <w:footnoteReference w:id="6"/>
            </w:r>
            <w:r>
              <w:rPr>
                <w:rFonts w:eastAsia="MS Mincho;ＭＳ 明朝"/>
                <w:color w:val="000000"/>
              </w:rPr>
              <w:t>, процентов</w:t>
            </w:r>
          </w:p>
          <w:p>
            <w:pPr>
              <w:pStyle w:val="Normal"/>
              <w:spacing w:lineRule="atLeast" w:line="240"/>
              <w:ind w:left="0" w:right="0" w:firstLine="709"/>
              <w:jc w:val="both"/>
              <w:rPr>
                <w:rFonts w:eastAsia="MS Mincho;ＭＳ 明朝"/>
                <w:color w:val="000000"/>
              </w:rPr>
            </w:pPr>
            <w:r>
              <w:rPr>
                <w:rFonts w:eastAsia="MS Mincho;ＭＳ 明朝"/>
                <w:color w:val="000000"/>
              </w:rPr>
            </w:r>
          </w:p>
        </w:tc>
        <w:tc>
          <w:tcPr>
            <w:tcW w:w="3414"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не более 49</w:t>
            </w:r>
          </w:p>
        </w:tc>
        <w:tc>
          <w:tcPr>
            <w:tcW w:w="162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ind w:left="0" w:right="0" w:firstLine="709"/>
              <w:jc w:val="both"/>
              <w:rPr>
                <w:rFonts w:eastAsia="MS Mincho;ＭＳ 明朝"/>
                <w:color w:val="000000"/>
                <w:sz w:val="28"/>
                <w:szCs w:val="28"/>
              </w:rPr>
            </w:pPr>
            <w:r>
              <w:rPr>
                <w:rFonts w:eastAsia="MS Mincho;ＭＳ 明朝"/>
                <w:color w:val="000000"/>
                <w:sz w:val="28"/>
                <w:szCs w:val="28"/>
              </w:rPr>
              <w:t>-</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33.</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Normal"/>
              <w:spacing w:lineRule="atLeast" w:line="240"/>
              <w:ind w:left="0" w:right="0" w:firstLine="709"/>
              <w:jc w:val="both"/>
              <w:rPr>
                <w:rFonts w:eastAsia="MS Mincho;ＭＳ 明朝"/>
                <w:color w:val="000000"/>
              </w:rPr>
            </w:pPr>
            <w:r>
              <w:rPr>
                <w:rFonts w:eastAsia="MS Mincho;ＭＳ 明朝"/>
                <w:color w:val="000000"/>
              </w:rPr>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jc w:val="center"/>
              <w:rPr>
                <w:rFonts w:eastAsia="MS Mincho;ＭＳ 明朝"/>
                <w:color w:val="000000"/>
              </w:rPr>
            </w:pPr>
            <w:r>
              <w:rPr>
                <w:rFonts w:eastAsia="MS Mincho;ＭＳ 明朝"/>
                <w:color w:val="000000"/>
              </w:rPr>
              <w:t>да (нет)</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tabs>
                <w:tab w:val="left" w:pos="163" w:leader="none"/>
              </w:tabs>
              <w:spacing w:lineRule="atLeast" w:line="240"/>
              <w:ind w:left="0" w:right="0" w:firstLine="709"/>
              <w:jc w:val="both"/>
              <w:rPr>
                <w:rFonts w:eastAsia="MS Mincho;ＭＳ 明朝"/>
                <w:color w:val="000000"/>
              </w:rPr>
            </w:pPr>
            <w:r>
              <w:rPr>
                <w:rFonts w:eastAsia="MS Mincho;ＭＳ 明朝"/>
                <w:color w:val="000000"/>
              </w:rPr>
              <w:t>34.</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jc w:val="center"/>
              <w:rPr>
                <w:rFonts w:eastAsia="MS Mincho;ＭＳ 明朝"/>
                <w:color w:val="000000"/>
              </w:rPr>
            </w:pPr>
            <w:r>
              <w:rPr>
                <w:rFonts w:eastAsia="MS Mincho;ＭＳ 明朝"/>
                <w:color w:val="000000"/>
              </w:rPr>
              <w:t>да (нет)</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35.</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autoSpaceDE w:val="false"/>
              <w:ind w:left="0" w:right="0" w:firstLine="515"/>
              <w:jc w:val="both"/>
              <w:rPr/>
            </w:pPr>
            <w:r>
              <w:rPr/>
              <w:t xml:space="preserve">Наличие у хозяйственного общества, хозяйственного партнерства статуса участника проекта в соответствии с Федеральным </w:t>
            </w:r>
            <w:hyperlink r:id="rId4">
              <w:r>
                <w:rPr>
                  <w:rStyle w:val="InternetLink"/>
                  <w:color w:val="0000FF"/>
                </w:rPr>
                <w:t>законом</w:t>
              </w:r>
            </w:hyperlink>
            <w:r>
              <w:rPr/>
              <w:t xml:space="preserve"> «Об инновационном центре «Сколково»</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jc w:val="center"/>
              <w:rPr>
                <w:rFonts w:eastAsia="MS Mincho;ＭＳ 明朝"/>
                <w:color w:val="000000"/>
              </w:rPr>
            </w:pPr>
            <w:r>
              <w:rPr>
                <w:rFonts w:eastAsia="MS Mincho;ＭＳ 明朝"/>
                <w:color w:val="000000"/>
              </w:rPr>
              <w:t>да (нет)</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36.</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5">
              <w:r>
                <w:rPr>
                  <w:rStyle w:val="InternetLink"/>
                  <w:rFonts w:eastAsia="MS Mincho;ＭＳ 明朝"/>
                  <w:color w:val="0000FF"/>
                  <w:u w:val="single"/>
                </w:rPr>
                <w:t>законом</w:t>
              </w:r>
            </w:hyperlink>
            <w:r>
              <w:rPr>
                <w:rFonts w:eastAsia="MS Mincho;ＭＳ 明朝"/>
                <w:color w:val="000000"/>
              </w:rPr>
              <w:t xml:space="preserve"> «О науке и государственной научно-технической политике»</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jc w:val="center"/>
              <w:rPr>
                <w:rFonts w:eastAsia="MS Mincho;ＭＳ 明朝"/>
                <w:color w:val="000000"/>
              </w:rPr>
            </w:pPr>
            <w:r>
              <w:rPr>
                <w:rFonts w:eastAsia="MS Mincho;ＭＳ 明朝"/>
                <w:color w:val="000000"/>
              </w:rPr>
              <w:t>да (нет)</w:t>
            </w:r>
          </w:p>
        </w:tc>
      </w:tr>
      <w:tr>
        <w:trPr>
          <w:cantSplit w:val="false"/>
        </w:trPr>
        <w:tc>
          <w:tcPr>
            <w:tcW w:w="557"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47.</w:t>
            </w:r>
          </w:p>
        </w:tc>
        <w:tc>
          <w:tcPr>
            <w:tcW w:w="4109"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Среднесписочная численность работников за предшествующий календарный год, человек</w:t>
            </w:r>
          </w:p>
          <w:p>
            <w:pPr>
              <w:pStyle w:val="Normal"/>
              <w:spacing w:lineRule="atLeast" w:line="240"/>
              <w:ind w:left="0" w:right="0" w:firstLine="709"/>
              <w:jc w:val="both"/>
              <w:rPr>
                <w:rFonts w:eastAsia="MS Mincho;ＭＳ 明朝"/>
                <w:color w:val="000000"/>
              </w:rPr>
            </w:pPr>
            <w:r>
              <w:rPr>
                <w:rFonts w:eastAsia="MS Mincho;ＭＳ 明朝"/>
                <w:color w:val="000000"/>
              </w:rPr>
            </w:r>
          </w:p>
        </w:tc>
        <w:tc>
          <w:tcPr>
            <w:tcW w:w="157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jc w:val="both"/>
              <w:rPr>
                <w:rFonts w:eastAsia="MS Mincho;ＭＳ 明朝"/>
                <w:color w:val="000000"/>
              </w:rPr>
            </w:pPr>
            <w:r>
              <w:rPr>
                <w:rFonts w:eastAsia="MS Mincho;ＭＳ 明朝"/>
                <w:color w:val="000000"/>
              </w:rPr>
              <w:t>до 100 включительно</w:t>
            </w:r>
          </w:p>
        </w:tc>
        <w:tc>
          <w:tcPr>
            <w:tcW w:w="1843"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jc w:val="both"/>
              <w:rPr>
                <w:rFonts w:eastAsia="MS Mincho;ＭＳ 明朝"/>
                <w:color w:val="000000"/>
              </w:rPr>
            </w:pPr>
            <w:r>
              <w:rPr>
                <w:rFonts w:eastAsia="MS Mincho;ＭＳ 明朝"/>
                <w:color w:val="000000"/>
              </w:rPr>
              <w:t>от 101 до 250 включительно</w:t>
            </w:r>
          </w:p>
        </w:tc>
        <w:tc>
          <w:tcPr>
            <w:tcW w:w="1629" w:type="dxa"/>
            <w:vMerge w:val="restart"/>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jc w:val="both"/>
              <w:rPr>
                <w:rFonts w:eastAsia="MS Mincho;ＭＳ 明朝"/>
                <w:color w:val="000000"/>
              </w:rPr>
            </w:pPr>
            <w:r>
              <w:rPr>
                <w:rFonts w:eastAsia="MS Mincho;ＭＳ 明朝"/>
                <w:color w:val="000000"/>
              </w:rPr>
              <w:t>указывается количество человек (</w:t>
            </w:r>
            <w:r>
              <w:rPr>
                <w:rFonts w:eastAsia="MS Mincho;ＭＳ 明朝"/>
              </w:rPr>
              <w:t>за предшествующий календарный год</w:t>
            </w:r>
            <w:r>
              <w:rPr>
                <w:rFonts w:eastAsia="MS Mincho;ＭＳ 明朝"/>
                <w:color w:val="000000"/>
              </w:rPr>
              <w:t>)</w:t>
            </w:r>
          </w:p>
        </w:tc>
      </w:tr>
      <w:tr>
        <w:trPr>
          <w:cantSplit w:val="false"/>
        </w:trPr>
        <w:tc>
          <w:tcPr>
            <w:tcW w:w="557"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napToGrid w:val="false"/>
              <w:spacing w:lineRule="atLeast" w:line="240"/>
              <w:ind w:left="0" w:right="0" w:firstLine="709"/>
              <w:jc w:val="both"/>
              <w:rPr>
                <w:rFonts w:eastAsia="MS Mincho;ＭＳ 明朝"/>
                <w:color w:val="000000"/>
              </w:rPr>
            </w:pPr>
            <w:r>
              <w:rPr>
                <w:rFonts w:eastAsia="MS Mincho;ＭＳ 明朝"/>
                <w:color w:val="000000"/>
              </w:rPr>
            </w:r>
          </w:p>
        </w:tc>
        <w:tc>
          <w:tcPr>
            <w:tcW w:w="4109"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napToGrid w:val="false"/>
              <w:spacing w:lineRule="atLeast" w:line="240"/>
              <w:ind w:left="0" w:right="0" w:firstLine="709"/>
              <w:jc w:val="both"/>
              <w:rPr>
                <w:rFonts w:eastAsia="MS Mincho;ＭＳ 明朝"/>
                <w:color w:val="000000"/>
              </w:rPr>
            </w:pPr>
            <w:r>
              <w:rPr>
                <w:rFonts w:eastAsia="MS Mincho;ＭＳ 明朝"/>
                <w:color w:val="000000"/>
              </w:rPr>
            </w:r>
          </w:p>
        </w:tc>
        <w:tc>
          <w:tcPr>
            <w:tcW w:w="157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jc w:val="both"/>
              <w:rPr>
                <w:rFonts w:eastAsia="MS Mincho;ＭＳ 明朝"/>
                <w:color w:val="000000"/>
              </w:rPr>
            </w:pPr>
            <w:r>
              <w:rPr>
                <w:rFonts w:eastAsia="MS Mincho;ＭＳ 明朝"/>
                <w:color w:val="000000"/>
              </w:rPr>
              <w:t>до 15 - микропредприятие</w:t>
            </w:r>
          </w:p>
        </w:tc>
        <w:tc>
          <w:tcPr>
            <w:tcW w:w="1843"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napToGrid w:val="false"/>
              <w:ind w:left="0" w:right="0" w:firstLine="709"/>
              <w:jc w:val="both"/>
              <w:rPr>
                <w:rFonts w:eastAsia="MS Mincho;ＭＳ 明朝"/>
                <w:color w:val="000000"/>
                <w:sz w:val="28"/>
                <w:szCs w:val="28"/>
              </w:rPr>
            </w:pPr>
            <w:r>
              <w:rPr>
                <w:rFonts w:eastAsia="MS Mincho;ＭＳ 明朝"/>
                <w:color w:val="000000"/>
                <w:sz w:val="28"/>
                <w:szCs w:val="28"/>
              </w:rPr>
            </w:r>
          </w:p>
        </w:tc>
        <w:tc>
          <w:tcPr>
            <w:tcW w:w="1629" w:type="dxa"/>
            <w:vMerge w:val="continue"/>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napToGrid w:val="false"/>
              <w:ind w:left="0" w:right="0" w:firstLine="709"/>
              <w:jc w:val="both"/>
              <w:rPr>
                <w:rFonts w:eastAsia="MS Mincho;ＭＳ 明朝"/>
                <w:color w:val="000000"/>
                <w:sz w:val="28"/>
                <w:szCs w:val="28"/>
              </w:rPr>
            </w:pPr>
            <w:r>
              <w:rPr>
                <w:rFonts w:eastAsia="MS Mincho;ＭＳ 明朝"/>
                <w:color w:val="000000"/>
                <w:sz w:val="28"/>
                <w:szCs w:val="28"/>
              </w:rPr>
            </w:r>
          </w:p>
        </w:tc>
      </w:tr>
      <w:tr>
        <w:trPr>
          <w:cantSplit w:val="false"/>
        </w:trPr>
        <w:tc>
          <w:tcPr>
            <w:tcW w:w="557"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58.</w:t>
            </w:r>
          </w:p>
        </w:tc>
        <w:tc>
          <w:tcPr>
            <w:tcW w:w="4109"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pPr>
              <w:pStyle w:val="Normal"/>
              <w:spacing w:lineRule="atLeast" w:line="240"/>
              <w:ind w:left="0" w:right="0" w:firstLine="709"/>
              <w:jc w:val="both"/>
              <w:rPr>
                <w:rFonts w:eastAsia="MS Mincho;ＭＳ 明朝"/>
                <w:color w:val="000000"/>
              </w:rPr>
            </w:pPr>
            <w:r>
              <w:rPr>
                <w:rFonts w:eastAsia="MS Mincho;ＭＳ 明朝"/>
                <w:color w:val="000000"/>
              </w:rPr>
            </w:r>
          </w:p>
        </w:tc>
        <w:tc>
          <w:tcPr>
            <w:tcW w:w="157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jc w:val="both"/>
              <w:rPr>
                <w:rFonts w:eastAsia="MS Mincho;ＭＳ 明朝"/>
                <w:color w:val="000000"/>
              </w:rPr>
            </w:pPr>
            <w:r>
              <w:rPr>
                <w:rFonts w:eastAsia="MS Mincho;ＭＳ 明朝"/>
                <w:color w:val="000000"/>
              </w:rPr>
              <w:t>800</w:t>
            </w:r>
          </w:p>
        </w:tc>
        <w:tc>
          <w:tcPr>
            <w:tcW w:w="1843"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jc w:val="both"/>
              <w:rPr>
                <w:rFonts w:eastAsia="MS Mincho;ＭＳ 明朝"/>
                <w:color w:val="000000"/>
              </w:rPr>
            </w:pPr>
            <w:r>
              <w:rPr>
                <w:rFonts w:eastAsia="MS Mincho;ＭＳ 明朝"/>
                <w:color w:val="000000"/>
              </w:rPr>
              <w:t>2000</w:t>
            </w:r>
          </w:p>
        </w:tc>
        <w:tc>
          <w:tcPr>
            <w:tcW w:w="162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jc w:val="both"/>
              <w:rPr>
                <w:rFonts w:eastAsia="MS Mincho;ＭＳ 明朝"/>
                <w:color w:val="000000"/>
                <w:sz w:val="28"/>
                <w:szCs w:val="28"/>
              </w:rPr>
            </w:pPr>
            <w:r>
              <w:rPr>
                <w:rFonts w:eastAsia="MS Mincho;ＭＳ 明朝"/>
                <w:color w:val="000000"/>
              </w:rPr>
              <w:t>указывается в млн. рублей</w:t>
            </w:r>
            <w:r>
              <w:rPr>
                <w:rFonts w:eastAsia="MS Mincho;ＭＳ 明朝"/>
                <w:color w:val="000000"/>
                <w:sz w:val="28"/>
                <w:szCs w:val="28"/>
              </w:rPr>
              <w:t xml:space="preserve"> (</w:t>
            </w:r>
            <w:r>
              <w:rPr>
                <w:rFonts w:eastAsia="MS Mincho;ＭＳ 明朝"/>
              </w:rPr>
              <w:t>за предшествующий календарный год</w:t>
            </w:r>
            <w:r>
              <w:rPr>
                <w:rFonts w:eastAsia="MS Mincho;ＭＳ 明朝"/>
                <w:color w:val="000000"/>
                <w:sz w:val="28"/>
                <w:szCs w:val="28"/>
              </w:rPr>
              <w:t>)</w:t>
            </w:r>
          </w:p>
        </w:tc>
      </w:tr>
      <w:tr>
        <w:trPr>
          <w:cantSplit w:val="false"/>
        </w:trPr>
        <w:tc>
          <w:tcPr>
            <w:tcW w:w="557"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napToGrid w:val="false"/>
              <w:spacing w:lineRule="atLeast" w:line="240"/>
              <w:ind w:left="0" w:right="0" w:firstLine="709"/>
              <w:jc w:val="both"/>
              <w:rPr>
                <w:rFonts w:eastAsia="MS Mincho;ＭＳ 明朝"/>
                <w:color w:val="000000"/>
              </w:rPr>
            </w:pPr>
            <w:r>
              <w:rPr>
                <w:rFonts w:eastAsia="MS Mincho;ＭＳ 明朝"/>
                <w:color w:val="000000"/>
              </w:rPr>
            </w:r>
          </w:p>
        </w:tc>
        <w:tc>
          <w:tcPr>
            <w:tcW w:w="4109"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napToGrid w:val="false"/>
              <w:spacing w:lineRule="atLeast" w:line="240"/>
              <w:ind w:left="0" w:right="0" w:firstLine="709"/>
              <w:jc w:val="both"/>
              <w:rPr>
                <w:rFonts w:eastAsia="MS Mincho;ＭＳ 明朝"/>
                <w:color w:val="000000"/>
              </w:rPr>
            </w:pPr>
            <w:r>
              <w:rPr>
                <w:rFonts w:eastAsia="MS Mincho;ＭＳ 明朝"/>
                <w:color w:val="000000"/>
              </w:rPr>
            </w:r>
          </w:p>
        </w:tc>
        <w:tc>
          <w:tcPr>
            <w:tcW w:w="157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jc w:val="both"/>
              <w:rPr>
                <w:rFonts w:eastAsia="MS Mincho;ＭＳ 明朝"/>
                <w:color w:val="000000"/>
              </w:rPr>
            </w:pPr>
            <w:r>
              <w:rPr>
                <w:rFonts w:eastAsia="MS Mincho;ＭＳ 明朝"/>
                <w:color w:val="000000"/>
              </w:rPr>
              <w:t>120 в год - микропредприятие</w:t>
            </w:r>
          </w:p>
        </w:tc>
        <w:tc>
          <w:tcPr>
            <w:tcW w:w="1843"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napToGrid w:val="false"/>
              <w:ind w:left="0" w:right="0" w:firstLine="709"/>
              <w:jc w:val="both"/>
              <w:rPr>
                <w:rFonts w:eastAsia="MS Mincho;ＭＳ 明朝"/>
                <w:color w:val="000000"/>
                <w:sz w:val="28"/>
                <w:szCs w:val="28"/>
              </w:rPr>
            </w:pPr>
            <w:r>
              <w:rPr>
                <w:rFonts w:eastAsia="MS Mincho;ＭＳ 明朝"/>
                <w:color w:val="000000"/>
                <w:sz w:val="28"/>
                <w:szCs w:val="28"/>
              </w:rPr>
            </w:r>
          </w:p>
        </w:tc>
        <w:tc>
          <w:tcPr>
            <w:tcW w:w="162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napToGrid w:val="false"/>
              <w:ind w:left="0" w:right="0" w:firstLine="709"/>
              <w:jc w:val="both"/>
              <w:rPr>
                <w:rFonts w:eastAsia="MS Mincho;ＭＳ 明朝"/>
                <w:color w:val="000000"/>
                <w:sz w:val="28"/>
                <w:szCs w:val="28"/>
              </w:rPr>
            </w:pPr>
            <w:r>
              <w:rPr>
                <w:rFonts w:eastAsia="MS Mincho;ＭＳ 明朝"/>
                <w:color w:val="000000"/>
                <w:sz w:val="28"/>
                <w:szCs w:val="28"/>
              </w:rPr>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99.</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rPr>
            </w:pPr>
            <w:r>
              <w:rPr>
                <w:rFonts w:eastAsia="MS Mincho;ＭＳ 明朝"/>
              </w:rPr>
              <w:t>подлежит заполнению</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10.</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rPr>
            </w:pPr>
            <w:r>
              <w:rPr>
                <w:rFonts w:eastAsia="MS Mincho;ＭＳ 明朝"/>
              </w:rPr>
              <w:t>подлежит заполнению</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711.</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Style w:val="InternetLink"/>
                <w:rFonts w:eastAsia="MS Mincho;ＭＳ 明朝"/>
              </w:rPr>
            </w:pPr>
            <w:r>
              <w:rPr>
                <w:rFonts w:eastAsia="MS Mincho;ＭＳ 明朝"/>
                <w:color w:val="000000"/>
              </w:rPr>
              <w:t xml:space="preserve">Сведения о производимых субъектами малого и среднего предпринимательства товарах, работах, услугах с указанием кодов </w:t>
            </w:r>
            <w:hyperlink r:id="rId6">
              <w:r>
                <w:rPr>
                  <w:rStyle w:val="InternetLink"/>
                  <w:rFonts w:eastAsia="MS Mincho;ＭＳ 明朝"/>
                </w:rPr>
                <w:t>ОКВЭД2</w:t>
              </w:r>
            </w:hyperlink>
            <w:r>
              <w:rPr>
                <w:rFonts w:eastAsia="MS Mincho;ＭＳ 明朝"/>
              </w:rPr>
              <w:t xml:space="preserve"> и </w:t>
            </w:r>
            <w:hyperlink r:id="rId7">
              <w:r>
                <w:rPr>
                  <w:rStyle w:val="InternetLink"/>
                  <w:rFonts w:eastAsia="MS Mincho;ＭＳ 明朝"/>
                </w:rPr>
                <w:t>ОКПД2</w:t>
              </w:r>
            </w:hyperlink>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rPr>
            </w:pPr>
            <w:r>
              <w:rPr>
                <w:rFonts w:eastAsia="MS Mincho;ＭＳ 明朝"/>
              </w:rPr>
              <w:t>подлежит заполнению</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 xml:space="preserve">112. </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да (нет)</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.13.</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да (нет)</w:t>
            </w:r>
          </w:p>
          <w:p>
            <w:pPr>
              <w:pStyle w:val="Normal"/>
              <w:spacing w:lineRule="atLeast" w:line="240"/>
              <w:ind w:left="0" w:right="0" w:firstLine="709"/>
              <w:jc w:val="both"/>
              <w:rPr>
                <w:rFonts w:eastAsia="MS Mincho;ＭＳ 明朝"/>
                <w:color w:val="000000"/>
              </w:rPr>
            </w:pPr>
            <w:r>
              <w:rPr>
                <w:rFonts w:eastAsia="MS Mincho;ＭＳ 明朝"/>
                <w:color w:val="000000"/>
              </w:rPr>
              <w:t>(в случае участия - наименование заказчика, реализующего программу партнерства)</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114.</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
              <w:r>
                <w:rPr>
                  <w:rStyle w:val="InternetLink"/>
                  <w:rFonts w:eastAsia="MS Mincho;ＭＳ 明朝"/>
                  <w:color w:val="0000FF"/>
                  <w:u w:val="single"/>
                </w:rPr>
                <w:t>законом</w:t>
              </w:r>
            </w:hyperlink>
            <w:r>
              <w:rPr>
                <w:rFonts w:eastAsia="MS Mincho;ＭＳ 明朝"/>
                <w:color w:val="00000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
              <w:r>
                <w:rPr>
                  <w:rStyle w:val="InternetLink"/>
                  <w:rFonts w:eastAsia="MS Mincho;ＭＳ 明朝"/>
                  <w:color w:val="0000FF"/>
                  <w:u w:val="single"/>
                </w:rPr>
                <w:t>законом</w:t>
              </w:r>
            </w:hyperlink>
            <w:r>
              <w:rPr>
                <w:rFonts w:eastAsia="MS Mincho;ＭＳ 明朝"/>
                <w:color w:val="000000"/>
              </w:rPr>
              <w:t xml:space="preserve"> «О закупках товаров, работ, услуг отдельными видами юридических лиц»</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да (нет)</w:t>
            </w:r>
          </w:p>
          <w:p>
            <w:pPr>
              <w:pStyle w:val="Normal"/>
              <w:spacing w:lineRule="atLeast" w:line="240"/>
              <w:ind w:left="0" w:right="0" w:firstLine="709"/>
              <w:jc w:val="both"/>
              <w:rPr>
                <w:rFonts w:eastAsia="MS Mincho;ＭＳ 明朝"/>
                <w:color w:val="000000"/>
              </w:rPr>
            </w:pPr>
            <w:r>
              <w:rPr>
                <w:rFonts w:eastAsia="MS Mincho;ＭＳ 明朝"/>
                <w:color w:val="000000"/>
              </w:rPr>
              <w:t>(при наличии - количество исполненных контрактов или договоров и общая сумма)</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115.</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да (нет)</w:t>
            </w:r>
          </w:p>
        </w:tc>
      </w:tr>
      <w:tr>
        <w:trPr>
          <w:cantSplit w:val="false"/>
        </w:trPr>
        <w:tc>
          <w:tcPr>
            <w:tcW w:w="557"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116.</w:t>
            </w:r>
          </w:p>
        </w:tc>
        <w:tc>
          <w:tcPr>
            <w:tcW w:w="41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43"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57" w:type="dxa"/>
            </w:tcMar>
          </w:tcPr>
          <w:p>
            <w:pPr>
              <w:pStyle w:val="Normal"/>
              <w:spacing w:lineRule="atLeast" w:line="240"/>
              <w:ind w:left="0" w:right="0" w:firstLine="709"/>
              <w:jc w:val="both"/>
              <w:rPr>
                <w:rFonts w:eastAsia="MS Mincho;ＭＳ 明朝"/>
                <w:color w:val="000000"/>
              </w:rPr>
            </w:pPr>
            <w:r>
              <w:rPr>
                <w:rFonts w:eastAsia="MS Mincho;ＭＳ 明朝"/>
                <w:color w:val="000000"/>
              </w:rPr>
              <w:t>да (нет)</w:t>
            </w:r>
          </w:p>
        </w:tc>
      </w:tr>
    </w:tbl>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r>
    </w:p>
    <w:p>
      <w:pPr>
        <w:pStyle w:val="Normal"/>
        <w:ind w:left="0" w:right="0" w:firstLine="709"/>
        <w:jc w:val="both"/>
        <w:rPr>
          <w:rFonts w:eastAsia="MS Mincho;ＭＳ 明朝"/>
          <w:color w:val="000000"/>
          <w:sz w:val="28"/>
          <w:szCs w:val="28"/>
          <w:lang w:val="en-US"/>
        </w:rPr>
      </w:pPr>
      <w:r>
        <w:rPr>
          <w:rFonts w:eastAsia="MS Mincho;ＭＳ 明朝"/>
          <w:color w:val="000000"/>
          <w:sz w:val="28"/>
          <w:szCs w:val="28"/>
          <w:lang w:val="en-US"/>
        </w:rPr>
        <w:t>_________________________</w:t>
      </w:r>
    </w:p>
    <w:p>
      <w:pPr>
        <w:pStyle w:val="Normal"/>
        <w:ind w:left="0" w:right="0" w:firstLine="709"/>
        <w:jc w:val="both"/>
        <w:rPr>
          <w:rFonts w:eastAsia="MS Mincho;ＭＳ 明朝"/>
          <w:color w:val="000000"/>
          <w:sz w:val="28"/>
          <w:szCs w:val="28"/>
          <w:lang w:val="en-US"/>
        </w:rPr>
      </w:pPr>
      <w:r>
        <w:rPr>
          <w:rFonts w:eastAsia="Times New Roman"/>
          <w:color w:val="000000"/>
          <w:sz w:val="28"/>
          <w:szCs w:val="28"/>
          <w:lang w:val="en-US"/>
        </w:rPr>
        <w:t xml:space="preserve">             </w:t>
      </w:r>
      <w:r>
        <w:rPr>
          <w:rFonts w:eastAsia="MS Mincho;ＭＳ 明朝"/>
          <w:color w:val="000000"/>
          <w:sz w:val="28"/>
          <w:szCs w:val="28"/>
          <w:lang w:val="en-US"/>
        </w:rPr>
        <w:t>(фамилия, имя, отчество (при наличии) подписавшего, должность)</w:t>
      </w:r>
    </w:p>
    <w:p>
      <w:pPr>
        <w:pStyle w:val="Normal"/>
        <w:ind w:left="0" w:right="0" w:firstLine="709"/>
        <w:jc w:val="both"/>
        <w:rPr>
          <w:rFonts w:eastAsia="Times New Roman"/>
          <w:color w:val="000000"/>
          <w:sz w:val="28"/>
          <w:szCs w:val="28"/>
          <w:shd w:fill="FFFF00" w:val="clear"/>
          <w:lang w:val="en-US"/>
        </w:rPr>
      </w:pPr>
      <w:r>
        <w:rPr>
          <w:rFonts w:eastAsia="Times New Roman"/>
          <w:color w:val="000000"/>
          <w:sz w:val="28"/>
          <w:szCs w:val="28"/>
          <w:shd w:fill="FFFF00" w:val="clear"/>
          <w:lang w:val="en-US"/>
        </w:rPr>
        <w:t xml:space="preserve"> </w:t>
      </w:r>
    </w:p>
    <w:p>
      <w:pPr>
        <w:sectPr>
          <w:headerReference w:type="default" r:id="rId10"/>
          <w:headerReference w:type="first" r:id="rId11"/>
          <w:footnotePr>
            <w:numFmt w:val="decimal"/>
          </w:footnotePr>
          <w:type w:val="nextPage"/>
          <w:pgSz w:w="11906" w:h="16838"/>
          <w:pgMar w:left="1134" w:right="924" w:header="794" w:top="1134" w:footer="0" w:bottom="992" w:gutter="0"/>
          <w:pgNumType w:start="1" w:fmt="decimal"/>
          <w:formProt w:val="false"/>
          <w:titlePg/>
          <w:textDirection w:val="lrTb"/>
          <w:docGrid w:type="default" w:linePitch="360" w:charSpace="0"/>
        </w:sectPr>
        <w:pStyle w:val="Normal"/>
        <w:rPr/>
      </w:pPr>
      <w:r>
        <w:rPr/>
        <w:t>М.П.</w:t>
      </w:r>
    </w:p>
    <w:p>
      <w:pPr>
        <w:pStyle w:val="Normal"/>
        <w:ind w:left="10632" w:right="0" w:hanging="0"/>
        <w:rPr>
          <w:sz w:val="28"/>
          <w:szCs w:val="28"/>
        </w:rPr>
      </w:pPr>
      <w:r>
        <w:rPr>
          <w:sz w:val="28"/>
          <w:szCs w:val="28"/>
        </w:rPr>
        <w:t>Приложение № 9</w:t>
      </w:r>
    </w:p>
    <w:p>
      <w:pPr>
        <w:pStyle w:val="Normal"/>
        <w:ind w:left="10632" w:right="0" w:hanging="0"/>
        <w:rPr>
          <w:sz w:val="28"/>
          <w:szCs w:val="28"/>
        </w:rPr>
      </w:pPr>
      <w:r>
        <w:rPr>
          <w:sz w:val="28"/>
          <w:szCs w:val="28"/>
        </w:rPr>
        <w:t>к котировочной документации</w:t>
      </w:r>
    </w:p>
    <w:p>
      <w:pPr>
        <w:pStyle w:val="TextBody"/>
        <w:suppressAutoHyphens w:val="true"/>
        <w:ind w:left="0" w:right="306" w:firstLine="709"/>
        <w:rPr>
          <w:b/>
          <w:i/>
          <w:sz w:val="28"/>
          <w:szCs w:val="28"/>
        </w:rPr>
      </w:pPr>
      <w:r>
        <w:rPr>
          <w:b/>
          <w:i/>
          <w:sz w:val="28"/>
          <w:szCs w:val="28"/>
        </w:rPr>
      </w:r>
    </w:p>
    <w:p>
      <w:pPr>
        <w:pStyle w:val="Normal"/>
        <w:ind w:left="0" w:right="0" w:firstLine="709"/>
        <w:jc w:val="center"/>
        <w:rPr>
          <w:rFonts w:eastAsia="MS Mincho;ＭＳ 明朝"/>
          <w:b/>
          <w:i/>
          <w:color w:val="000000"/>
          <w:sz w:val="28"/>
          <w:szCs w:val="28"/>
          <w:lang w:val="en-US"/>
        </w:rPr>
      </w:pPr>
      <w:r>
        <w:rPr>
          <w:rFonts w:eastAsia="MS Mincho;ＭＳ 明朝"/>
          <w:b/>
          <w:i/>
          <w:color w:val="000000"/>
          <w:sz w:val="28"/>
          <w:szCs w:val="28"/>
          <w:lang w:val="en-US"/>
        </w:rPr>
        <w:t>Сведения об опыте выполнения работ</w:t>
      </w:r>
    </w:p>
    <w:p>
      <w:pPr>
        <w:pStyle w:val="Normal"/>
        <w:suppressAutoHyphens w:val="true"/>
        <w:ind w:left="0" w:right="306" w:firstLine="709"/>
        <w:jc w:val="center"/>
        <w:rPr>
          <w:rFonts w:eastAsia="MS Mincho;ＭＳ 明朝"/>
          <w:b/>
          <w:i/>
          <w:color w:val="000000"/>
          <w:sz w:val="28"/>
          <w:szCs w:val="28"/>
          <w:lang w:val="en-US"/>
        </w:rPr>
      </w:pPr>
      <w:r>
        <w:rPr>
          <w:rFonts w:eastAsia="MS Mincho;ＭＳ 明朝"/>
          <w:b/>
          <w:i/>
          <w:color w:val="000000"/>
          <w:sz w:val="28"/>
          <w:szCs w:val="28"/>
          <w:lang w:val="en-US"/>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534"/>
        <w:gridCol w:w="1701"/>
        <w:gridCol w:w="2835"/>
        <w:gridCol w:w="2409"/>
        <w:gridCol w:w="1843"/>
        <w:gridCol w:w="1985"/>
        <w:gridCol w:w="1835"/>
        <w:gridCol w:w="1786"/>
        <w:gridCol w:w="10"/>
      </w:tblGrid>
      <w:tr>
        <w:trPr>
          <w:trHeight w:val="1023" w:hRule="atLeast"/>
          <w:cantSplit w:val="false"/>
        </w:trPr>
        <w:tc>
          <w:tcPr>
            <w:tcW w:w="53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pacing w:lineRule="exact" w:line="360"/>
              <w:ind w:left="0" w:right="306" w:hanging="0"/>
              <w:rPr>
                <w:bCs/>
                <w:sz w:val="20"/>
                <w:szCs w:val="20"/>
              </w:rPr>
            </w:pPr>
            <w:r>
              <w:rPr>
                <w:bCs/>
                <w:sz w:val="20"/>
                <w:szCs w:val="20"/>
              </w:rPr>
              <w:t>год</w:t>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rPr>
                <w:bCs/>
                <w:sz w:val="20"/>
                <w:szCs w:val="20"/>
              </w:rPr>
            </w:pPr>
            <w:r>
              <w:rPr>
                <w:bCs/>
                <w:sz w:val="20"/>
                <w:szCs w:val="20"/>
              </w:rPr>
              <w:t>Реквизиты договора</w:t>
            </w:r>
          </w:p>
        </w:tc>
        <w:tc>
          <w:tcPr>
            <w:tcW w:w="28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ind w:left="0" w:right="306" w:hanging="0"/>
              <w:rPr>
                <w:bCs/>
                <w:sz w:val="20"/>
                <w:szCs w:val="20"/>
              </w:rPr>
            </w:pPr>
            <w:r>
              <w:rPr>
                <w:bCs/>
                <w:sz w:val="20"/>
                <w:szCs w:val="20"/>
              </w:rPr>
              <w:t>Контрагент</w:t>
            </w:r>
          </w:p>
          <w:p>
            <w:pPr>
              <w:pStyle w:val="Normal"/>
              <w:suppressAutoHyphens w:val="true"/>
              <w:ind w:left="0" w:right="34" w:hanging="0"/>
              <w:rPr>
                <w:bCs/>
                <w:sz w:val="20"/>
                <w:szCs w:val="20"/>
              </w:rPr>
            </w:pPr>
            <w:r>
              <w:rPr>
                <w:bCs/>
                <w:sz w:val="20"/>
                <w:szCs w:val="20"/>
              </w:rPr>
              <w:t>(с указанием филиала, представительства, подразделения которое выступает от имени юридического лица)</w:t>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ind w:left="0" w:right="306" w:hanging="0"/>
              <w:rPr>
                <w:bCs/>
                <w:sz w:val="20"/>
                <w:szCs w:val="20"/>
              </w:rPr>
            </w:pPr>
            <w:r>
              <w:rPr>
                <w:bCs/>
                <w:sz w:val="20"/>
                <w:szCs w:val="20"/>
              </w:rPr>
              <w:t>Срок действия договора (момент вступления в силу, срок действия, дата окончательного исполнения)</w:t>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ind w:left="0" w:right="306" w:hanging="0"/>
              <w:rPr>
                <w:bCs/>
                <w:sz w:val="20"/>
                <w:szCs w:val="20"/>
              </w:rPr>
            </w:pPr>
            <w:r>
              <w:rPr>
                <w:bCs/>
                <w:sz w:val="20"/>
                <w:szCs w:val="20"/>
              </w:rPr>
              <w:t>Сумма договора (в руб., с указанием стоимости в год либо иной отчетный период с НДС/без НДС)</w:t>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ind w:left="0" w:right="306" w:hanging="0"/>
              <w:rPr>
                <w:bCs/>
                <w:sz w:val="20"/>
                <w:szCs w:val="20"/>
              </w:rPr>
            </w:pPr>
            <w:r>
              <w:rPr>
                <w:bCs/>
                <w:sz w:val="20"/>
                <w:szCs w:val="20"/>
              </w:rPr>
              <w:t>Предмет договора (указываются только договоры о наличии требуемого опыта)</w:t>
            </w:r>
          </w:p>
        </w:tc>
        <w:tc>
          <w:tcPr>
            <w:tcW w:w="18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ind w:left="0" w:right="306" w:hanging="0"/>
              <w:rPr>
                <w:bCs/>
                <w:sz w:val="20"/>
                <w:szCs w:val="20"/>
              </w:rPr>
            </w:pPr>
            <w:r>
              <w:rPr>
                <w:bCs/>
                <w:sz w:val="20"/>
                <w:szCs w:val="20"/>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796"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uppressAutoHyphens w:val="true"/>
              <w:ind w:left="0" w:right="306" w:hanging="0"/>
              <w:rPr>
                <w:bCs/>
                <w:sz w:val="20"/>
                <w:szCs w:val="20"/>
              </w:rPr>
            </w:pPr>
            <w:r>
              <w:rPr>
                <w:bCs/>
                <w:sz w:val="20"/>
                <w:szCs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trPr>
          <w:trHeight w:val="84" w:hRule="atLeast"/>
          <w:cantSplit w:val="false"/>
        </w:trPr>
        <w:tc>
          <w:tcPr>
            <w:tcW w:w="53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c>
          <w:tcPr>
            <w:tcW w:w="28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c>
          <w:tcPr>
            <w:tcW w:w="240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c>
          <w:tcPr>
            <w:tcW w:w="1843"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c>
          <w:tcPr>
            <w:tcW w:w="198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c>
          <w:tcPr>
            <w:tcW w:w="18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c>
          <w:tcPr>
            <w:tcW w:w="1796"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uppressAutoHyphens w:val="true"/>
              <w:snapToGrid w:val="false"/>
              <w:ind w:left="0" w:right="306" w:hanging="0"/>
              <w:rPr>
                <w:rFonts w:eastAsia="MS Mincho;ＭＳ 明朝"/>
                <w:i/>
                <w:color w:val="000000"/>
                <w:sz w:val="20"/>
                <w:szCs w:val="20"/>
              </w:rPr>
            </w:pPr>
            <w:r>
              <w:rPr>
                <w:rFonts w:eastAsia="MS Mincho;ＭＳ 明朝"/>
                <w:i/>
                <w:color w:val="000000"/>
                <w:sz w:val="20"/>
                <w:szCs w:val="20"/>
              </w:rPr>
            </w:r>
          </w:p>
        </w:tc>
      </w:tr>
      <w:tr>
        <w:trPr>
          <w:trHeight w:val="84" w:hRule="atLeast"/>
          <w:cantSplit w:val="false"/>
        </w:trPr>
        <w:tc>
          <w:tcPr>
            <w:tcW w:w="14928" w:type="dxa"/>
            <w:gridSpan w:val="8"/>
            <w:tcBorders>
              <w:top w:val="single" w:sz="4" w:space="0" w:color="000000"/>
              <w:left w:val="nil"/>
              <w:bottom w:val="nil"/>
              <w:insideH w:val="nil"/>
              <w:right w:val="nil"/>
              <w:insideV w:val="nil"/>
            </w:tcBorders>
            <w:shd w:fill="auto" w:val="clear"/>
          </w:tcPr>
          <w:p>
            <w:pPr>
              <w:pStyle w:val="Normal"/>
              <w:ind w:left="0" w:right="0" w:firstLine="709"/>
              <w:jc w:val="both"/>
              <w:rPr>
                <w:rFonts w:eastAsia="MS Mincho;ＭＳ 明朝"/>
                <w:sz w:val="22"/>
                <w:szCs w:val="22"/>
              </w:rPr>
            </w:pPr>
            <w:r>
              <w:rPr>
                <w:rFonts w:eastAsia="MS Mincho;ＭＳ 明朝"/>
                <w:sz w:val="20"/>
                <w:szCs w:val="20"/>
              </w:rPr>
              <w:t>*</w:t>
            </w:r>
            <w:r>
              <w:rPr>
                <w:rFonts w:eastAsia="MS Mincho;ＭＳ 明朝"/>
                <w:sz w:val="22"/>
                <w:szCs w:val="22"/>
              </w:rPr>
              <w:t xml:space="preserve"> Приложение - акты о выполнении работ, договоры (представляются все листы договоров со всеми приложениями), подтверждающие опыт выполнения работ.</w:t>
            </w:r>
          </w:p>
          <w:p>
            <w:pPr>
              <w:pStyle w:val="Normal"/>
              <w:ind w:left="0" w:right="0" w:firstLine="709"/>
              <w:jc w:val="both"/>
              <w:rPr>
                <w:sz w:val="20"/>
                <w:szCs w:val="20"/>
              </w:rPr>
            </w:pPr>
            <w:r>
              <w:rPr>
                <w:sz w:val="20"/>
                <w:szCs w:val="20"/>
              </w:rPr>
            </w:r>
          </w:p>
          <w:p>
            <w:pPr>
              <w:pStyle w:val="Normal"/>
              <w:rPr>
                <w:bCs/>
                <w:sz w:val="20"/>
                <w:szCs w:val="20"/>
              </w:rPr>
            </w:pPr>
            <w:r>
              <w:rPr>
                <w:bCs/>
                <w:sz w:val="20"/>
                <w:szCs w:val="20"/>
              </w:rPr>
              <w:t>Итого за ______ год ________сумма цифрами  тыс. руб._____/ __________сумма прописью__ тыс. руб.</w:t>
            </w:r>
          </w:p>
          <w:p>
            <w:pPr>
              <w:pStyle w:val="Normal"/>
              <w:tabs>
                <w:tab w:val="left" w:pos="8640" w:leader="none"/>
              </w:tabs>
              <w:rPr>
                <w:sz w:val="20"/>
                <w:szCs w:val="20"/>
              </w:rPr>
            </w:pPr>
            <w:r>
              <w:rPr>
                <w:sz w:val="20"/>
                <w:szCs w:val="20"/>
              </w:rPr>
              <w:t>Итого за ______ год ________сумма цифрами  тыс. руб._____/ __________сумма прописью__ тыс. руб.</w:t>
            </w:r>
          </w:p>
          <w:p>
            <w:pPr>
              <w:pStyle w:val="Normal"/>
              <w:tabs>
                <w:tab w:val="left" w:pos="8640" w:leader="none"/>
              </w:tabs>
              <w:rPr>
                <w:sz w:val="20"/>
                <w:szCs w:val="20"/>
              </w:rPr>
            </w:pPr>
            <w:r>
              <w:rPr>
                <w:sz w:val="20"/>
                <w:szCs w:val="20"/>
              </w:rPr>
              <w:t>Итого за ______ год ________сумма цифрами  тыс. руб._____/ __________сумма прописью__ тыс. руб.</w:t>
            </w:r>
          </w:p>
          <w:p>
            <w:pPr>
              <w:pStyle w:val="Normal"/>
              <w:suppressAutoHyphens w:val="true"/>
              <w:ind w:left="0" w:right="306" w:firstLine="709"/>
              <w:rPr>
                <w:rFonts w:eastAsia="MS Mincho;ＭＳ 明朝"/>
                <w:i/>
                <w:color w:val="000000"/>
                <w:sz w:val="20"/>
                <w:szCs w:val="20"/>
              </w:rPr>
            </w:pPr>
            <w:r>
              <w:rPr>
                <w:rFonts w:eastAsia="MS Mincho;ＭＳ 明朝"/>
                <w:i/>
                <w:color w:val="000000"/>
                <w:sz w:val="20"/>
                <w:szCs w:val="20"/>
              </w:rPr>
            </w:r>
          </w:p>
          <w:p>
            <w:pPr>
              <w:pStyle w:val="Normal"/>
              <w:suppressAutoHyphens w:val="true"/>
              <w:ind w:left="0" w:right="306" w:firstLine="709"/>
              <w:rPr>
                <w:rFonts w:eastAsia="MS Mincho;ＭＳ 明朝"/>
                <w:i/>
                <w:color w:val="000000"/>
                <w:sz w:val="28"/>
                <w:szCs w:val="28"/>
              </w:rPr>
            </w:pPr>
            <w:r>
              <w:rPr>
                <w:rFonts w:eastAsia="MS Mincho;ＭＳ 明朝"/>
                <w:i/>
                <w:color w:val="000000"/>
                <w:sz w:val="28"/>
                <w:szCs w:val="28"/>
              </w:rPr>
              <w:t>Имеющий полномочия действовать от имени участника _________________________________________________</w:t>
            </w:r>
          </w:p>
          <w:p>
            <w:pPr>
              <w:pStyle w:val="Normal"/>
              <w:suppressAutoHyphens w:val="true"/>
              <w:ind w:left="0" w:right="306" w:firstLine="709"/>
              <w:rPr>
                <w:rFonts w:eastAsia="MS Mincho;ＭＳ 明朝"/>
                <w:i/>
                <w:color w:val="000000"/>
                <w:sz w:val="28"/>
                <w:szCs w:val="28"/>
              </w:rPr>
            </w:pPr>
            <w:r>
              <w:rPr>
                <w:rFonts w:eastAsia="MS Mincho;ＭＳ 明朝"/>
                <w:i/>
                <w:color w:val="000000"/>
                <w:sz w:val="28"/>
                <w:szCs w:val="28"/>
              </w:rPr>
              <w:t>(Полное наименование участника)</w:t>
            </w:r>
          </w:p>
          <w:p>
            <w:pPr>
              <w:pStyle w:val="Normal"/>
              <w:suppressAutoHyphens w:val="true"/>
              <w:ind w:left="0" w:right="306" w:hanging="0"/>
              <w:jc w:val="both"/>
              <w:rPr>
                <w:rFonts w:eastAsia="MS Mincho;ＭＳ 明朝"/>
                <w:i/>
                <w:color w:val="000000"/>
                <w:sz w:val="28"/>
                <w:szCs w:val="28"/>
              </w:rPr>
            </w:pPr>
            <w:r>
              <w:rPr>
                <w:rFonts w:eastAsia="MS Mincho;ＭＳ 明朝"/>
                <w:i/>
                <w:color w:val="000000"/>
                <w:sz w:val="28"/>
                <w:szCs w:val="28"/>
              </w:rPr>
              <w:t>___________________________________________________</w:t>
            </w:r>
          </w:p>
          <w:p>
            <w:pPr>
              <w:pStyle w:val="Normal"/>
              <w:suppressAutoHyphens w:val="true"/>
              <w:ind w:left="1440" w:right="306" w:hanging="0"/>
              <w:rPr>
                <w:rFonts w:eastAsia="MS Mincho;ＭＳ 明朝"/>
                <w:i/>
                <w:color w:val="000000"/>
                <w:sz w:val="28"/>
                <w:szCs w:val="28"/>
              </w:rPr>
            </w:pPr>
            <w:r>
              <w:rPr>
                <w:rFonts w:eastAsia="MS Mincho;ＭＳ 明朝"/>
                <w:i/>
                <w:color w:val="000000"/>
                <w:sz w:val="28"/>
                <w:szCs w:val="28"/>
              </w:rPr>
              <w:t>(Должность, подпись, ФИО)                                                Печать (при наличии)</w:t>
            </w:r>
          </w:p>
        </w:tc>
      </w:tr>
    </w:tbl>
    <w:p>
      <w:pPr>
        <w:pStyle w:val="TextBody"/>
        <w:suppressAutoHyphens w:val="true"/>
        <w:ind w:left="0" w:right="306" w:firstLine="709"/>
        <w:jc w:val="center"/>
        <w:rPr>
          <w:sz w:val="28"/>
          <w:szCs w:val="28"/>
          <w:lang w:val="ru-RU"/>
        </w:rPr>
      </w:pPr>
      <w:r>
        <w:rPr>
          <w:sz w:val="28"/>
          <w:szCs w:val="28"/>
          <w:lang w:val="ru-RU"/>
        </w:rPr>
      </w:r>
    </w:p>
    <w:sectPr>
      <w:headerReference w:type="default" r:id="rId12"/>
      <w:headerReference w:type="first" r:id="rId13"/>
      <w:footnotePr>
        <w:numFmt w:val="decimal"/>
      </w:footnotePr>
      <w:type w:val="nextPage"/>
      <w:pgSz w:orient="landscape" w:w="16838" w:h="11906"/>
      <w:pgMar w:left="1134" w:right="992" w:header="794" w:top="92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Calibri">
    <w:charset w:val="cc"/>
    <w:family w:val="swiss"/>
    <w:pitch w:val="variable"/>
  </w:font>
  <w:font w:name="Symbol">
    <w:charset w:val="01"/>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jc w:val="both"/>
        <w:rPr/>
      </w:pPr>
      <w:r>
        <w:rPr/>
        <w:footnoteRef/>
        <w:tab/>
        <w:t xml:space="preserve"> </w:t>
      </w:r>
      <w:r>
        <w:rPr/>
        <w:t>Применяется в случае установления такого требования в пункте 1.6 аукционной документации.</w:t>
      </w:r>
    </w:p>
    <w:p>
      <w:pPr>
        <w:pStyle w:val="Footnote"/>
        <w:jc w:val="both"/>
        <w:rPr>
          <w:bCs/>
        </w:rPr>
      </w:pPr>
      <w:r>
        <w:rPr>
          <w:bCs/>
        </w:rPr>
        <w:tab/>
        <w:t xml:space="preserve">С 1 сентября 2014 г. вступили в силу поправки в </w:t>
      </w:r>
      <w:hyperlink r:id="rId1">
        <w:r>
          <w:rPr>
            <w:rStyle w:val="InternetLink"/>
            <w:bCs/>
          </w:rPr>
          <w:t xml:space="preserve">Гражданский кодекс </w:t>
        </w:r>
      </w:hyperlink>
      <w:r>
        <w:rPr>
          <w:bCs/>
        </w:rPr>
        <w:t xml:space="preserve"> Российской Федерации, внесенные Федеральным </w:t>
      </w:r>
      <w:hyperlink r:id="rId2">
        <w:r>
          <w:rPr>
            <w:rStyle w:val="InternetLink"/>
            <w:bCs/>
          </w:rPr>
          <w:t>законом</w:t>
        </w:r>
      </w:hyperlink>
      <w:r>
        <w:rPr>
          <w:bCs/>
        </w:rPr>
        <w:t xml:space="preserve"> от 5 мая 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Закон № 99-ФЗ), в соответствии с которыми изменены организационно-правовые формы юридических лиц. </w:t>
      </w:r>
    </w:p>
    <w:p>
      <w:pPr>
        <w:pStyle w:val="Footnote"/>
        <w:jc w:val="both"/>
        <w:rPr>
          <w:bCs/>
        </w:rPr>
      </w:pPr>
      <w:r>
        <w:rPr>
          <w:bCs/>
        </w:rPr>
        <w:tab/>
        <w:t xml:space="preserve">Кроме того, Федеральным законом от 29 июня 2015 г.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w:t>
      </w:r>
      <w:hyperlink r:id="rId3">
        <w:r>
          <w:rPr>
            <w:rStyle w:val="InternetLink"/>
            <w:bCs/>
          </w:rPr>
          <w:t>абзац второй пункта 1 статьи 4</w:t>
        </w:r>
      </w:hyperlink>
      <w:r>
        <w:rPr>
          <w:bCs/>
        </w:rPr>
        <w:t xml:space="preserve"> Федерального </w:t>
      </w:r>
      <w:hyperlink r:id="rId4">
        <w:r>
          <w:rPr>
            <w:rStyle w:val="InternetLink"/>
            <w:bCs/>
          </w:rPr>
          <w:t>закон</w:t>
        </w:r>
      </w:hyperlink>
      <w:r>
        <w:rPr>
          <w:bCs/>
        </w:rPr>
        <w:t>а от 26 декабря 1995 года № 208-ФЗ «Об акционерных обществах» внесены изменения в части полного наименования акционерного общества и указания на его организационно-правовую форму.</w:t>
      </w:r>
    </w:p>
    <w:p>
      <w:pPr>
        <w:pStyle w:val="Footnote"/>
        <w:jc w:val="both"/>
        <w:rPr>
          <w:bCs/>
        </w:rPr>
      </w:pPr>
      <w:r>
        <w:rPr>
          <w:bCs/>
        </w:rPr>
        <w:tab/>
        <w:t>При этом Законом № 99-ФЗ не предусмотрена необходимость проведения реорганизации или перерегистрации юридических лиц в связи с вступлением в силу поправок (</w:t>
      </w:r>
      <w:hyperlink r:id="rId5">
        <w:r>
          <w:rPr>
            <w:rStyle w:val="InternetLink"/>
            <w:bCs/>
          </w:rPr>
          <w:t>ч. 10 ст. 3</w:t>
        </w:r>
      </w:hyperlink>
      <w:r>
        <w:rPr>
          <w:bCs/>
        </w:rPr>
        <w:t xml:space="preserve"> Закона № 99-ФЗ). Юридические лица могут привести свои уставы в соответствие с указанным </w:t>
      </w:r>
      <w:hyperlink r:id="rId6">
        <w:r>
          <w:rPr>
            <w:rStyle w:val="InternetLink"/>
            <w:bCs/>
          </w:rPr>
          <w:t>законом</w:t>
        </w:r>
      </w:hyperlink>
      <w:r>
        <w:rPr>
          <w:bCs/>
        </w:rPr>
        <w:t xml:space="preserve"> при первой необходимости их изменить (например, при смене юридического адреса, состава учредителей и т.д.) (</w:t>
      </w:r>
      <w:hyperlink r:id="rId7">
        <w:r>
          <w:rPr>
            <w:rStyle w:val="InternetLink"/>
            <w:bCs/>
          </w:rPr>
          <w:t>ч. 7</w:t>
        </w:r>
      </w:hyperlink>
      <w:r>
        <w:rPr>
          <w:bCs/>
        </w:rPr>
        <w:t xml:space="preserve"> и </w:t>
      </w:r>
      <w:hyperlink r:id="rId8">
        <w:r>
          <w:rPr>
            <w:rStyle w:val="InternetLink"/>
            <w:bCs/>
          </w:rPr>
          <w:t>9 ст. 3</w:t>
        </w:r>
      </w:hyperlink>
      <w:r>
        <w:rPr>
          <w:bCs/>
        </w:rPr>
        <w:t xml:space="preserve"> Закона № 99-ФЗ).</w:t>
      </w:r>
    </w:p>
    <w:p>
      <w:pPr>
        <w:pStyle w:val="Footnote"/>
        <w:jc w:val="both"/>
        <w:rPr>
          <w:bCs/>
        </w:rPr>
      </w:pPr>
      <w:r>
        <w:rPr>
          <w:bCs/>
        </w:rPr>
        <w:tab/>
        <w:t>Таким образом, в случае изменения организационно-правовой формы и наименования банков, включенных в настоящий список банков, банковские гарантии таких банков будут приняты заказчиком при условии соблюдения иных требований, указанных в документации.</w:t>
      </w:r>
    </w:p>
  </w:footnote>
  <w:footnote w:id="3">
    <w:p>
      <w:pPr>
        <w:pStyle w:val="Footnote"/>
        <w:jc w:val="both"/>
        <w:rPr/>
      </w:pPr>
      <w:r>
        <w:rPr/>
        <w:footnoteRef/>
        <w:tab/>
        <w:t xml:space="preserve"> </w:t>
      </w:r>
      <w:r>
        <w:rPr/>
        <w:t>Применяется в случае установления такого требования в пункте 1.7 аукционной документации.</w:t>
      </w:r>
    </w:p>
    <w:p>
      <w:pPr>
        <w:pStyle w:val="Footnote"/>
        <w:jc w:val="both"/>
        <w:rPr>
          <w:bCs/>
        </w:rPr>
      </w:pPr>
      <w:r>
        <w:rPr>
          <w:bCs/>
        </w:rPr>
        <w:tab/>
        <w:t xml:space="preserve">С 1 сентября 2014 г. вступили в силу поправки в </w:t>
      </w:r>
      <w:hyperlink r:id="rId9">
        <w:r>
          <w:rPr>
            <w:rStyle w:val="InternetLink"/>
            <w:bCs/>
          </w:rPr>
          <w:t xml:space="preserve">Гражданский кодекс </w:t>
        </w:r>
      </w:hyperlink>
      <w:r>
        <w:rPr>
          <w:bCs/>
        </w:rPr>
        <w:t xml:space="preserve"> Российской Федерации, внесенные Федеральным </w:t>
      </w:r>
      <w:hyperlink r:id="rId10">
        <w:r>
          <w:rPr>
            <w:rStyle w:val="InternetLink"/>
            <w:bCs/>
          </w:rPr>
          <w:t>законом</w:t>
        </w:r>
      </w:hyperlink>
      <w:r>
        <w:rPr>
          <w:bCs/>
        </w:rPr>
        <w:t xml:space="preserve"> от 5 мая 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Закон № 99-ФЗ), в соответствии с которыми изменены организационно-правовые формы юридических лиц. </w:t>
      </w:r>
    </w:p>
    <w:p>
      <w:pPr>
        <w:pStyle w:val="Footnote"/>
        <w:jc w:val="both"/>
        <w:rPr>
          <w:bCs/>
        </w:rPr>
      </w:pPr>
      <w:r>
        <w:rPr>
          <w:bCs/>
        </w:rPr>
        <w:tab/>
        <w:t xml:space="preserve">Кроме того, Федеральным законом от 29 июня 2015 г.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w:t>
      </w:r>
      <w:hyperlink r:id="rId11">
        <w:r>
          <w:rPr>
            <w:rStyle w:val="InternetLink"/>
            <w:bCs/>
          </w:rPr>
          <w:t>абзац второй пункта 1 статьи 4</w:t>
        </w:r>
      </w:hyperlink>
      <w:r>
        <w:rPr>
          <w:bCs/>
        </w:rPr>
        <w:t xml:space="preserve"> Федерального </w:t>
      </w:r>
      <w:hyperlink r:id="rId12">
        <w:r>
          <w:rPr>
            <w:rStyle w:val="InternetLink"/>
            <w:bCs/>
          </w:rPr>
          <w:t>закон</w:t>
        </w:r>
      </w:hyperlink>
      <w:r>
        <w:rPr>
          <w:bCs/>
        </w:rPr>
        <w:t>а от 26 декабря 1995 года № 208-ФЗ «Об акционерных обществах» внесены изменения в части полного наименования акционерного общества и указания на его организационно-правовую форму.</w:t>
      </w:r>
    </w:p>
    <w:p>
      <w:pPr>
        <w:pStyle w:val="Footnote"/>
        <w:jc w:val="both"/>
        <w:rPr>
          <w:bCs/>
        </w:rPr>
      </w:pPr>
      <w:r>
        <w:rPr>
          <w:bCs/>
        </w:rPr>
        <w:tab/>
        <w:t>При этом Законом № 99-ФЗ не предусмотрена необходимость проведения реорганизации или перерегистрации юридических лиц в связи с вступлением в силу поправок (</w:t>
      </w:r>
      <w:hyperlink r:id="rId13">
        <w:r>
          <w:rPr>
            <w:rStyle w:val="InternetLink"/>
            <w:bCs/>
          </w:rPr>
          <w:t>ч. 10 ст. 3</w:t>
        </w:r>
      </w:hyperlink>
      <w:r>
        <w:rPr>
          <w:bCs/>
        </w:rPr>
        <w:t xml:space="preserve"> Закона № 99-ФЗ). Юридические лица могут привести свои уставы в соответствие с указанным </w:t>
      </w:r>
      <w:hyperlink r:id="rId14">
        <w:r>
          <w:rPr>
            <w:rStyle w:val="InternetLink"/>
            <w:bCs/>
          </w:rPr>
          <w:t>законом</w:t>
        </w:r>
      </w:hyperlink>
      <w:r>
        <w:rPr>
          <w:bCs/>
        </w:rPr>
        <w:t xml:space="preserve"> при первой необходимости их изменить (например, при смене юридического адреса, состава учредителей и т.д.) (</w:t>
      </w:r>
      <w:hyperlink r:id="rId15">
        <w:r>
          <w:rPr>
            <w:rStyle w:val="InternetLink"/>
            <w:bCs/>
          </w:rPr>
          <w:t>ч. 7</w:t>
        </w:r>
      </w:hyperlink>
      <w:r>
        <w:rPr>
          <w:bCs/>
        </w:rPr>
        <w:t xml:space="preserve"> и </w:t>
      </w:r>
      <w:hyperlink r:id="rId16">
        <w:r>
          <w:rPr>
            <w:rStyle w:val="InternetLink"/>
            <w:bCs/>
          </w:rPr>
          <w:t>9 ст. 3</w:t>
        </w:r>
      </w:hyperlink>
      <w:r>
        <w:rPr>
          <w:bCs/>
        </w:rPr>
        <w:t xml:space="preserve"> Закона № 99-ФЗ).</w:t>
      </w:r>
    </w:p>
    <w:p>
      <w:pPr>
        <w:pStyle w:val="Footnote"/>
        <w:jc w:val="both"/>
        <w:rPr>
          <w:bCs/>
        </w:rPr>
      </w:pPr>
      <w:r>
        <w:rPr>
          <w:bCs/>
        </w:rPr>
        <w:tab/>
        <w:t>Таким образом, в случае изменения организационно-правовой формы и наименования банков, включенных в настоящий список банков, банковские гарантии таких банков будут приняты заказчиком при условии соблюдения иных требований, указанных в документации.</w:t>
      </w:r>
    </w:p>
    <w:p>
      <w:pPr>
        <w:pStyle w:val="Footnote"/>
        <w:jc w:val="both"/>
        <w:rPr/>
      </w:pPr>
      <w:r>
        <w:rPr/>
      </w:r>
    </w:p>
  </w:footnote>
  <w:footnote w:id="4">
    <w:p>
      <w:pPr>
        <w:pStyle w:val="Footnote"/>
        <w:jc w:val="both"/>
        <w:rPr/>
      </w:pPr>
      <w:r>
        <w:rPr/>
        <w:footnoteRef/>
        <w:tab/>
        <w:t xml:space="preserve"> </w:t>
      </w:r>
      <w:r>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таблицы, в течение 3 календарных лет, следующих один за другим.</w:t>
      </w:r>
    </w:p>
  </w:footnote>
  <w:footnote w:id="5">
    <w:p>
      <w:pPr>
        <w:pStyle w:val="Footnote"/>
        <w:rPr/>
      </w:pPr>
      <w:r>
        <w:rPr/>
        <w:footnoteRef/>
        <w:tab/>
        <w:t xml:space="preserve"> </w:t>
      </w:r>
      <w:r>
        <w:rPr/>
        <w:t>Пункты 1 - 11 являются обязательными для заполнения.</w:t>
      </w:r>
    </w:p>
    <w:p>
      <w:pPr>
        <w:pStyle w:val="Footnote"/>
        <w:rPr/>
      </w:pPr>
      <w:r>
        <w:rPr/>
      </w:r>
    </w:p>
  </w:footnote>
  <w:footnote w:id="6">
    <w:p>
      <w:pPr>
        <w:pStyle w:val="Footnote"/>
        <w:jc w:val="both"/>
        <w:rPr/>
      </w:pPr>
      <w:r>
        <w:rPr/>
        <w:footnoteRef/>
        <w:tab/>
        <w:t xml:space="preserve"> </w:t>
      </w:r>
      <w:r>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7">
        <w:r>
          <w:rPr>
            <w:rStyle w:val="InternetLink"/>
          </w:rPr>
          <w:t>подпунктах «в»</w:t>
        </w:r>
      </w:hyperlink>
      <w:r>
        <w:rPr/>
        <w:t xml:space="preserve"> - </w:t>
      </w:r>
      <w:hyperlink r:id="rId18">
        <w:r>
          <w:rPr>
            <w:rStyle w:val="InternetLink"/>
          </w:rPr>
          <w:t>«д» пункта 1 части 1.1 статьи 4</w:t>
        </w:r>
      </w:hyperlink>
      <w:r>
        <w:rPr/>
        <w:t xml:space="preserve"> Федерального закона «О развитии малого и среднего предпринимательства в Российской Федерации»</w:t>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cent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center"/>
      <w:rPr/>
    </w:pPr>
    <w:r>
      <w:rPr/>
      <w:fldChar w:fldCharType="begin"/>
    </w:r>
    <w:r>
      <w:instrText> PAGE </w:instrText>
    </w:r>
    <w:r>
      <w:fldChar w:fldCharType="separate"/>
    </w:r>
    <w:r>
      <w:t>0</w:t>
    </w:r>
    <w:r>
      <w:fldChar w:fldCharType="end"/>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5"/>
      <w:numFmt w:val="decimal"/>
      <w:lvlText w:val="%1."/>
      <w:lvlJc w:val="left"/>
      <w:pPr>
        <w:tabs>
          <w:tab w:val="num" w:pos="708"/>
        </w:tabs>
        <w:ind w:left="450" w:hanging="450"/>
      </w:pPr>
      <w:rPr>
        <w:szCs w:val="28"/>
        <w:bCs/>
      </w:rPr>
    </w:lvl>
    <w:lvl w:ilvl="1">
      <w:start w:val="1"/>
      <w:numFmt w:val="decimal"/>
      <w:lvlText w:val="%1.%2."/>
      <w:lvlJc w:val="left"/>
      <w:pPr>
        <w:tabs>
          <w:tab w:val="num" w:pos="708"/>
        </w:tabs>
        <w:ind w:left="720" w:hanging="720"/>
      </w:pPr>
      <w:rPr>
        <w:color w:val="000000"/>
      </w:rPr>
    </w:lvl>
    <w:lvl w:ilvl="2">
      <w:start w:val="1"/>
      <w:numFmt w:val="decimal"/>
      <w:lvlText w:val="%1.%2.%3."/>
      <w:lvlJc w:val="left"/>
      <w:pPr>
        <w:ind w:left="1288" w:hanging="720"/>
      </w:pPr>
      <w:rPr>
        <w:szCs w:val="28"/>
        <w:bCs/>
      </w:rPr>
    </w:lvl>
    <w:lvl w:ilvl="3">
      <w:start w:val="1"/>
      <w:numFmt w:val="decimal"/>
      <w:lvlText w:val="%1.%2.%3.%4."/>
      <w:lvlJc w:val="left"/>
      <w:pPr>
        <w:ind w:left="1080" w:hanging="1080"/>
      </w:pPr>
      <w:rPr>
        <w:szCs w:val="28"/>
        <w:bCs/>
      </w:rPr>
    </w:lvl>
    <w:lvl w:ilvl="4">
      <w:start w:val="1"/>
      <w:numFmt w:val="decimal"/>
      <w:lvlText w:val="%1.%2.%3.%4.%5."/>
      <w:lvlJc w:val="left"/>
      <w:pPr>
        <w:ind w:left="1080" w:hanging="1080"/>
      </w:pPr>
      <w:rPr>
        <w:szCs w:val="28"/>
        <w:bCs/>
      </w:rPr>
    </w:lvl>
    <w:lvl w:ilvl="5">
      <w:start w:val="1"/>
      <w:numFmt w:val="decimal"/>
      <w:lvlText w:val="%1.%2.%3.%4.%5.%6."/>
      <w:lvlJc w:val="left"/>
      <w:pPr>
        <w:ind w:left="1440" w:hanging="1440"/>
      </w:pPr>
      <w:rPr>
        <w:szCs w:val="28"/>
        <w:bCs/>
      </w:rPr>
    </w:lvl>
    <w:lvl w:ilvl="6">
      <w:start w:val="1"/>
      <w:numFmt w:val="decimal"/>
      <w:lvlText w:val="%1.%2.%3.%4.%5.%6.%7."/>
      <w:lvlJc w:val="left"/>
      <w:pPr>
        <w:ind w:left="1800" w:hanging="1800"/>
      </w:pPr>
      <w:rPr>
        <w:szCs w:val="28"/>
        <w:bCs/>
      </w:rPr>
    </w:lvl>
    <w:lvl w:ilvl="7">
      <w:start w:val="1"/>
      <w:numFmt w:val="decimal"/>
      <w:lvlText w:val="%1.%2.%3.%4.%5.%6.%7.%8."/>
      <w:lvlJc w:val="left"/>
      <w:pPr>
        <w:ind w:left="1800" w:hanging="1800"/>
      </w:pPr>
      <w:rPr>
        <w:szCs w:val="28"/>
        <w:bCs/>
      </w:rPr>
    </w:lvl>
    <w:lvl w:ilvl="8">
      <w:start w:val="1"/>
      <w:numFmt w:val="decimal"/>
      <w:lvlText w:val="%1.%2.%3.%4.%5.%6.%7.%8.%9."/>
      <w:lvlJc w:val="left"/>
      <w:pPr>
        <w:ind w:left="2160" w:hanging="2160"/>
      </w:pPr>
      <w:rPr>
        <w:szCs w:val="28"/>
        <w:bCs/>
      </w:rPr>
    </w:lvl>
  </w:abstractNum>
  <w:abstractNum w:abstractNumId="3">
    <w:lvl w:ilvl="0">
      <w:start w:val="2"/>
      <w:numFmt w:val="decimal"/>
      <w:lvlText w:val="%1."/>
      <w:lvlJc w:val="left"/>
      <w:pPr>
        <w:ind w:left="450" w:hanging="450"/>
      </w:pPr>
      <w:rPr/>
    </w:lvl>
    <w:lvl w:ilvl="1">
      <w:start w:val="2"/>
      <w:numFmt w:val="decimal"/>
      <w:lvlText w:val="%1.%2."/>
      <w:lvlJc w:val="left"/>
      <w:pPr>
        <w:ind w:left="720" w:hanging="720"/>
      </w:pPr>
      <w:rPr>
        <w:color w:val="000000"/>
        <w:sz w:val="28"/>
        <w:szCs w:val="28"/>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
    <w:lvl w:ilvl="0">
      <w:start w:val="1"/>
      <w:numFmt w:val="decimal"/>
      <w:lvlText w:val="%1."/>
      <w:lvlJc w:val="left"/>
      <w:pPr>
        <w:tabs>
          <w:tab w:val="num" w:pos="708"/>
        </w:tabs>
        <w:ind w:left="720" w:hanging="360"/>
      </w:pPr>
      <w:rPr>
        <w:color w:val="000000"/>
        <w:sz w:val="28"/>
        <w:szCs w:val="28"/>
      </w:rPr>
    </w:lvl>
    <w:lvl w:ilvl="1">
      <w:start w:val="1"/>
      <w:numFmt w:val="decimal"/>
      <w:lvlText w:val="%1.%2."/>
      <w:lvlJc w:val="left"/>
      <w:pPr>
        <w:tabs>
          <w:tab w:val="num" w:pos="708"/>
        </w:tabs>
        <w:ind w:left="1080" w:hanging="720"/>
      </w:pPr>
      <w:rPr>
        <w:color w:val="000000"/>
        <w:sz w:val="28"/>
        <w:szCs w:val="28"/>
      </w:rPr>
    </w:lvl>
    <w:lvl w:ilvl="2">
      <w:start w:val="1"/>
      <w:numFmt w:val="decimal"/>
      <w:lvlText w:val="%1.%2.%3."/>
      <w:lvlJc w:val="left"/>
      <w:pPr>
        <w:ind w:left="1572" w:hanging="720"/>
      </w:pPr>
      <w:rPr>
        <w:color w:val="000000"/>
        <w:sz w:val="28"/>
        <w:spacing w:val="-2"/>
        <w:i w:val="false"/>
        <w:b/>
        <w:szCs w:val="28"/>
        <w:bCs/>
      </w:rPr>
    </w:lvl>
    <w:lvl w:ilvl="3">
      <w:start w:val="1"/>
      <w:numFmt w:val="decimal"/>
      <w:lvlText w:val="%1.%2.%3.%4."/>
      <w:lvlJc w:val="left"/>
      <w:pPr>
        <w:ind w:left="1440" w:hanging="1080"/>
      </w:pPr>
      <w:rPr>
        <w:color w:val="000000"/>
        <w:sz w:val="28"/>
        <w:szCs w:val="28"/>
      </w:rPr>
    </w:lvl>
    <w:lvl w:ilvl="4">
      <w:start w:val="1"/>
      <w:numFmt w:val="decimal"/>
      <w:lvlText w:val="%1.%2.%3.%4.%5."/>
      <w:lvlJc w:val="left"/>
      <w:pPr>
        <w:ind w:left="1440" w:hanging="1080"/>
      </w:pPr>
      <w:rPr>
        <w:color w:val="000000"/>
        <w:sz w:val="28"/>
        <w:szCs w:val="28"/>
      </w:rPr>
    </w:lvl>
    <w:lvl w:ilvl="5">
      <w:start w:val="1"/>
      <w:numFmt w:val="decimal"/>
      <w:lvlText w:val="%1.%2.%3.%4.%5.%6."/>
      <w:lvlJc w:val="left"/>
      <w:pPr>
        <w:ind w:left="1800" w:hanging="1440"/>
      </w:pPr>
      <w:rPr>
        <w:color w:val="000000"/>
        <w:sz w:val="28"/>
        <w:szCs w:val="28"/>
      </w:rPr>
    </w:lvl>
    <w:lvl w:ilvl="6">
      <w:start w:val="1"/>
      <w:numFmt w:val="decimal"/>
      <w:lvlText w:val="%1.%2.%3.%4.%5.%6.%7."/>
      <w:lvlJc w:val="left"/>
      <w:pPr>
        <w:ind w:left="1800" w:hanging="1440"/>
      </w:pPr>
      <w:rPr>
        <w:color w:val="000000"/>
        <w:sz w:val="28"/>
        <w:szCs w:val="28"/>
      </w:rPr>
    </w:lvl>
    <w:lvl w:ilvl="7">
      <w:start w:val="1"/>
      <w:numFmt w:val="decimal"/>
      <w:lvlText w:val="%1.%2.%3.%4.%5.%6.%7.%8."/>
      <w:lvlJc w:val="left"/>
      <w:pPr>
        <w:ind w:left="2160" w:hanging="1800"/>
      </w:pPr>
      <w:rPr>
        <w:color w:val="000000"/>
        <w:sz w:val="28"/>
        <w:szCs w:val="28"/>
      </w:rPr>
    </w:lvl>
    <w:lvl w:ilvl="8">
      <w:start w:val="1"/>
      <w:numFmt w:val="decimal"/>
      <w:lvlText w:val="%1.%2.%3.%4.%5.%6.%7.%8.%9."/>
      <w:lvlJc w:val="left"/>
      <w:pPr>
        <w:ind w:left="2160" w:hanging="1800"/>
      </w:pPr>
      <w:rPr>
        <w:color w:val="000000"/>
        <w:sz w:val="28"/>
        <w:szCs w:val="28"/>
      </w:rPr>
    </w:lvl>
  </w:abstractNum>
  <w:abstractNum w:abstractNumId="5">
    <w:lvl w:ilvl="0">
      <w:start w:val="1"/>
      <w:numFmt w:val="decimal"/>
      <w:lvlText w:val="%1)"/>
      <w:lvlJc w:val="left"/>
      <w:pPr>
        <w:ind w:left="927" w:hanging="360"/>
      </w:pPr>
      <w:rPr/>
    </w:lvl>
  </w:abstractNum>
  <w:abstractNum w:abstractNumId="6">
    <w:lvl w:ilvl="0">
      <w:start w:val="1"/>
      <w:numFmt w:val="upperRoman"/>
      <w:lvlText w:val="%1."/>
      <w:lvlJc w:val="left"/>
      <w:pPr>
        <w:ind w:left="1080" w:hanging="720"/>
      </w:pPr>
      <w:rPr/>
    </w:lvl>
  </w:abstractNum>
  <w:abstractNum w:abstractNumId="7">
    <w:lvl w:ilvl="0">
      <w:start w:val="1"/>
      <w:numFmt w:val="decimal"/>
      <w:lvlText w:val="%1."/>
      <w:lvlJc w:val="left"/>
      <w:pPr>
        <w:ind w:left="1842" w:hanging="1128"/>
      </w:pPr>
      <w:rPr>
        <w:color w:val="000000"/>
        <w:sz w:val="28"/>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pPr>
      <w:keepNext/>
      <w:numPr>
        <w:ilvl w:val="0"/>
        <w:numId w:val="1"/>
      </w:numPr>
      <w:spacing w:before="240" w:after="60"/>
      <w:outlineLvl w:val="0"/>
      <w:outlineLvl w:val="0"/>
    </w:pPr>
    <w:rPr>
      <w:rFonts w:ascii="Arial" w:hAnsi="Arial" w:cs="Arial"/>
      <w:b/>
      <w:bCs/>
      <w:sz w:val="32"/>
      <w:szCs w:val="32"/>
    </w:rPr>
  </w:style>
  <w:style w:type="paragraph" w:styleId="Heading2">
    <w:name w:val="Heading 2"/>
    <w:basedOn w:val="Normal"/>
    <w:next w:val="Normal"/>
    <w:pPr>
      <w:keepNext/>
      <w:numPr>
        <w:ilvl w:val="1"/>
        <w:numId w:val="1"/>
      </w:numPr>
      <w:spacing w:before="240" w:after="60"/>
      <w:outlineLvl w:val="1"/>
      <w:outlineLvl w:val="1"/>
    </w:pPr>
    <w:rPr>
      <w:rFonts w:ascii="Cambria" w:hAnsi="Cambria" w:cs="Cambria"/>
      <w:b/>
      <w:bCs/>
      <w:i/>
      <w:iCs/>
      <w:sz w:val="28"/>
      <w:szCs w:val="28"/>
      <w:lang w:val="en-US"/>
    </w:rPr>
  </w:style>
  <w:style w:type="paragraph" w:styleId="Heading3">
    <w:name w:val="Heading 3"/>
    <w:basedOn w:val="Normal"/>
    <w:next w:val="Normal"/>
    <w:pPr>
      <w:keepNext/>
      <w:numPr>
        <w:ilvl w:val="2"/>
        <w:numId w:val="1"/>
      </w:numPr>
      <w:spacing w:before="240" w:after="60"/>
      <w:outlineLvl w:val="2"/>
      <w:outlineLvl w:val="2"/>
    </w:pPr>
    <w:rPr>
      <w:rFonts w:ascii="Arial" w:hAnsi="Arial" w:cs="Arial"/>
      <w:b/>
      <w:bCs/>
      <w:sz w:val="26"/>
      <w:szCs w:val="26"/>
    </w:rPr>
  </w:style>
  <w:style w:type="paragraph" w:styleId="Heading4">
    <w:name w:val="Heading 4"/>
    <w:basedOn w:val="Normal"/>
    <w:next w:val="Normal"/>
    <w:pPr>
      <w:keepNext/>
      <w:widowControl w:val="false"/>
      <w:numPr>
        <w:ilvl w:val="3"/>
        <w:numId w:val="1"/>
      </w:numPr>
      <w:autoSpaceDE w:val="false"/>
      <w:spacing w:before="240" w:after="60"/>
      <w:outlineLvl w:val="3"/>
      <w:outlineLvl w:val="3"/>
    </w:pPr>
    <w:rPr>
      <w:rFonts w:ascii="Calibri" w:hAnsi="Calibri" w:cs="Calibri"/>
      <w:b/>
      <w:bCs/>
      <w:sz w:val="28"/>
      <w:szCs w:val="28"/>
    </w:rPr>
  </w:style>
  <w:style w:type="paragraph" w:styleId="Heading5">
    <w:name w:val="Heading 5"/>
    <w:basedOn w:val="Normal"/>
    <w:next w:val="Normal"/>
    <w:pPr>
      <w:widowControl w:val="false"/>
      <w:numPr>
        <w:ilvl w:val="4"/>
        <w:numId w:val="1"/>
      </w:numPr>
      <w:autoSpaceDE w:val="false"/>
      <w:spacing w:before="240" w:after="60"/>
      <w:outlineLvl w:val="4"/>
      <w:outlineLvl w:val="4"/>
    </w:pPr>
    <w:rPr>
      <w:rFonts w:ascii="Calibri" w:hAnsi="Calibri" w:cs="Calibri"/>
      <w:b/>
      <w:bCs/>
      <w:i/>
      <w:iCs/>
      <w:sz w:val="26"/>
      <w:szCs w:val="26"/>
    </w:rPr>
  </w:style>
  <w:style w:type="paragraph" w:styleId="Heading6">
    <w:name w:val="Heading 6"/>
    <w:basedOn w:val="Normal"/>
    <w:next w:val="Normal"/>
    <w:pPr>
      <w:numPr>
        <w:ilvl w:val="5"/>
        <w:numId w:val="1"/>
      </w:numPr>
      <w:spacing w:before="240" w:after="60"/>
      <w:ind w:left="1152" w:right="0" w:hanging="1152"/>
      <w:outlineLvl w:val="5"/>
      <w:outlineLvl w:val="5"/>
    </w:pPr>
    <w:rPr>
      <w:b/>
      <w:bCs/>
      <w:sz w:val="22"/>
      <w:szCs w:val="22"/>
    </w:rPr>
  </w:style>
  <w:style w:type="paragraph" w:styleId="Heading7">
    <w:name w:val="Heading 7"/>
    <w:basedOn w:val="Normal"/>
    <w:next w:val="Normal"/>
    <w:pPr>
      <w:numPr>
        <w:ilvl w:val="6"/>
        <w:numId w:val="1"/>
      </w:numPr>
      <w:spacing w:before="240" w:after="60"/>
      <w:ind w:left="1296" w:right="0" w:hanging="1296"/>
      <w:outlineLvl w:val="6"/>
      <w:outlineLvl w:val="6"/>
    </w:pPr>
    <w:rPr/>
  </w:style>
  <w:style w:type="paragraph" w:styleId="Heading8">
    <w:name w:val="Heading 8"/>
    <w:basedOn w:val="Normal"/>
    <w:next w:val="Normal"/>
    <w:pPr>
      <w:widowControl w:val="false"/>
      <w:numPr>
        <w:ilvl w:val="7"/>
        <w:numId w:val="1"/>
      </w:numPr>
      <w:autoSpaceDE w:val="false"/>
      <w:spacing w:before="240" w:after="60"/>
      <w:outlineLvl w:val="7"/>
      <w:outlineLvl w:val="7"/>
    </w:pPr>
    <w:rPr>
      <w:rFonts w:ascii="Calibri" w:hAnsi="Calibri" w:cs="Calibri"/>
      <w:i/>
      <w:iCs/>
    </w:rPr>
  </w:style>
  <w:style w:type="paragraph" w:styleId="Heading9">
    <w:name w:val="Heading 9"/>
    <w:basedOn w:val="Normal"/>
    <w:next w:val="Normal"/>
    <w:pPr>
      <w:numPr>
        <w:ilvl w:val="8"/>
        <w:numId w:val="1"/>
      </w:numPr>
      <w:spacing w:before="240" w:after="60"/>
      <w:ind w:left="1584" w:right="0" w:hanging="1584"/>
      <w:outlineLvl w:val="8"/>
      <w:outlineLvl w:val="8"/>
    </w:pPr>
    <w:rPr>
      <w:rFonts w:ascii="Arial" w:hAnsi="Arial" w:cs="Arial"/>
      <w:sz w:val="22"/>
      <w:szCs w:val="22"/>
    </w:rPr>
  </w:style>
  <w:style w:type="character" w:styleId="WW8Num1z0">
    <w:name w:val="WW8Num1z0"/>
    <w:rPr>
      <w:rFonts w:ascii="Symbol" w:hAnsi="Symbol" w:cs="Symbol"/>
    </w:rPr>
  </w:style>
  <w:style w:type="character" w:styleId="WW8Num2z0">
    <w:name w:val="WW8Num2z0"/>
    <w:rPr>
      <w:rFonts w:cs="Times New Roman"/>
      <w:bCs/>
      <w:szCs w:val="28"/>
    </w:rPr>
  </w:style>
  <w:style w:type="character" w:styleId="WW8Num2z1">
    <w:name w:val="WW8Num2z1"/>
    <w:rPr>
      <w:rFonts w:cs="Times New Roman"/>
      <w:color w:val="000000"/>
    </w:rPr>
  </w:style>
  <w:style w:type="character" w:styleId="WW8Num3z0">
    <w:name w:val="WW8Num3z0"/>
    <w:rPr>
      <w:rFonts w:ascii="Times New Roman" w:hAnsi="Times New Roman" w:eastAsia="Times New Roman" w:cs="Times New Roman"/>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3z3">
    <w:name w:val="WW8Num3z3"/>
    <w:rPr>
      <w:rFonts w:ascii="Symbol" w:hAnsi="Symbol" w:cs="Symbol"/>
    </w:rPr>
  </w:style>
  <w:style w:type="character" w:styleId="WW8Num4z0">
    <w:name w:val="WW8Num4z0"/>
    <w:rPr>
      <w:rFonts w:cs="Times New Roman"/>
    </w:rPr>
  </w:style>
  <w:style w:type="character" w:styleId="WW8Num4z1">
    <w:name w:val="WW8Num4z1"/>
    <w:rPr>
      <w:rFonts w:cs="Times New Roman"/>
      <w:color w:val="000000"/>
      <w:sz w:val="28"/>
      <w:szCs w:val="28"/>
    </w:rPr>
  </w:style>
  <w:style w:type="character" w:styleId="WW8Num5z0">
    <w:name w:val="WW8Num5z0"/>
    <w:rPr>
      <w:rFonts w:ascii="Times New Roman" w:hAnsi="Times New Roman" w:cs="Times New Roman"/>
      <w:color w:val="000000"/>
      <w:sz w:val="28"/>
      <w:szCs w:val="28"/>
      <w:lang w:val="ru-RU"/>
    </w:rPr>
  </w:style>
  <w:style w:type="character" w:styleId="WW8Num5z2">
    <w:name w:val="WW8Num5z2"/>
    <w:rPr>
      <w:rFonts w:eastAsia="MS Mincho;ＭＳ 明朝" w:cs="Times New Roman"/>
      <w:b/>
      <w:bCs/>
      <w:i w:val="false"/>
      <w:color w:val="000000"/>
      <w:spacing w:val="-2"/>
      <w:sz w:val="28"/>
      <w:szCs w:val="28"/>
    </w:rPr>
  </w:style>
  <w:style w:type="character" w:styleId="WW8Num6z0">
    <w:name w:val="WW8Num6z0"/>
    <w:rPr>
      <w:rFonts w:cs="Times New Roman"/>
    </w:rPr>
  </w:style>
  <w:style w:type="character" w:styleId="WW8Num7z0">
    <w:name w:val="WW8Num7z0"/>
    <w:rPr>
      <w:rFonts w:cs="Times New Roman"/>
    </w:rPr>
  </w:style>
  <w:style w:type="character" w:styleId="WW8Num8z0">
    <w:name w:val="WW8Num8z0"/>
    <w:rPr>
      <w:rFonts w:cs="Times New Roman"/>
      <w:b w:val="false"/>
      <w:i w:val="false"/>
    </w:rPr>
  </w:style>
  <w:style w:type="character" w:styleId="WW8Num8z1">
    <w:name w:val="WW8Num8z1"/>
    <w:rPr>
      <w:rFonts w:cs="Times New Roman"/>
    </w:rPr>
  </w:style>
  <w:style w:type="character" w:styleId="WW8Num9z0">
    <w:name w:val="WW8Num9z0"/>
    <w:rPr>
      <w:rFonts w:cs="Times New Roman"/>
      <w:color w:val="000000"/>
      <w:sz w:val="28"/>
      <w:szCs w:val="20"/>
    </w:rPr>
  </w:style>
  <w:style w:type="character" w:styleId="Style5">
    <w:name w:val="Основной шрифт абзаца"/>
    <w:rPr/>
  </w:style>
  <w:style w:type="character" w:styleId="1">
    <w:name w:val="Заголовок 1 Знак"/>
    <w:rPr>
      <w:rFonts w:ascii="Arial" w:hAnsi="Arial" w:cs="Arial"/>
      <w:b/>
      <w:bCs/>
      <w:sz w:val="32"/>
      <w:szCs w:val="32"/>
      <w:lang w:val="ru-RU" w:bidi="ar-SA"/>
    </w:rPr>
  </w:style>
  <w:style w:type="character" w:styleId="2">
    <w:name w:val="Заголовок 2 Знак"/>
    <w:rPr>
      <w:rFonts w:ascii="Cambria" w:hAnsi="Cambria" w:cs="Cambria"/>
      <w:b/>
      <w:bCs/>
      <w:i/>
      <w:iCs/>
      <w:sz w:val="28"/>
      <w:szCs w:val="28"/>
    </w:rPr>
  </w:style>
  <w:style w:type="character" w:styleId="3">
    <w:name w:val="Заголовок 3 Знак"/>
    <w:rPr>
      <w:rFonts w:ascii="Arial" w:hAnsi="Arial" w:cs="Arial"/>
      <w:b/>
      <w:bCs/>
      <w:sz w:val="26"/>
      <w:szCs w:val="26"/>
      <w:lang w:val="ru-RU" w:bidi="ar-SA"/>
    </w:rPr>
  </w:style>
  <w:style w:type="character" w:styleId="4">
    <w:name w:val="Заголовок 4 Знак"/>
    <w:rPr>
      <w:rFonts w:ascii="Calibri" w:hAnsi="Calibri" w:cs="Calibri"/>
      <w:b/>
      <w:bCs/>
      <w:sz w:val="28"/>
      <w:szCs w:val="28"/>
      <w:lang w:val="ru-RU" w:bidi="ar-SA"/>
    </w:rPr>
  </w:style>
  <w:style w:type="character" w:styleId="5">
    <w:name w:val="Заголовок 5 Знак"/>
    <w:rPr>
      <w:rFonts w:ascii="Calibri" w:hAnsi="Calibri" w:cs="Calibri"/>
      <w:b/>
      <w:bCs/>
      <w:i/>
      <w:iCs/>
      <w:sz w:val="26"/>
      <w:szCs w:val="26"/>
      <w:lang w:val="ru-RU" w:bidi="ar-SA"/>
    </w:rPr>
  </w:style>
  <w:style w:type="character" w:styleId="6">
    <w:name w:val="Заголовок 6 Знак"/>
    <w:rPr>
      <w:rFonts w:cs="Times New Roman"/>
      <w:b/>
      <w:bCs/>
      <w:sz w:val="22"/>
      <w:szCs w:val="22"/>
      <w:lang w:val="ru-RU" w:bidi="ar-SA"/>
    </w:rPr>
  </w:style>
  <w:style w:type="character" w:styleId="7">
    <w:name w:val="Заголовок 7 Знак"/>
    <w:rPr>
      <w:rFonts w:cs="Times New Roman"/>
      <w:sz w:val="24"/>
      <w:szCs w:val="24"/>
      <w:lang w:val="ru-RU" w:bidi="ar-SA"/>
    </w:rPr>
  </w:style>
  <w:style w:type="character" w:styleId="8">
    <w:name w:val="Заголовок 8 Знак"/>
    <w:rPr>
      <w:rFonts w:ascii="Calibri" w:hAnsi="Calibri" w:cs="Calibri"/>
      <w:i/>
      <w:iCs/>
      <w:sz w:val="24"/>
      <w:szCs w:val="24"/>
      <w:lang w:val="ru-RU" w:bidi="ar-SA"/>
    </w:rPr>
  </w:style>
  <w:style w:type="character" w:styleId="9">
    <w:name w:val="Заголовок 9 Знак"/>
    <w:rPr>
      <w:rFonts w:ascii="Arial" w:hAnsi="Arial" w:cs="Arial"/>
      <w:sz w:val="22"/>
      <w:szCs w:val="22"/>
      <w:lang w:val="ru-RU" w:bidi="ar-SA"/>
    </w:rPr>
  </w:style>
  <w:style w:type="character" w:styleId="21">
    <w:name w:val="Заголовок 2 Знак1"/>
    <w:rPr>
      <w:rFonts w:ascii="Cambria" w:hAnsi="Cambria" w:cs="Cambria"/>
      <w:b/>
      <w:bCs/>
      <w:i/>
      <w:iCs/>
      <w:sz w:val="28"/>
      <w:szCs w:val="28"/>
      <w:lang w:val="ru-RU" w:bidi="ar-SA"/>
    </w:rPr>
  </w:style>
  <w:style w:type="character" w:styleId="Style6">
    <w:name w:val="Название Знак"/>
    <w:rPr>
      <w:rFonts w:cs="Times New Roman"/>
      <w:b/>
      <w:bCs/>
      <w:sz w:val="28"/>
      <w:szCs w:val="28"/>
      <w:lang w:val="en-US" w:bidi="ar-SA"/>
    </w:rPr>
  </w:style>
  <w:style w:type="character" w:styleId="StrongEmphasis">
    <w:name w:val="Strong Emphasis"/>
    <w:rPr>
      <w:rFonts w:cs="Times New Roman"/>
      <w:b/>
      <w:bCs/>
    </w:rPr>
  </w:style>
  <w:style w:type="character" w:styleId="Normal1">
    <w:name w:val="Normal Знак"/>
    <w:rPr>
      <w:sz w:val="22"/>
      <w:szCs w:val="22"/>
      <w:lang w:bidi="ar-SA"/>
    </w:rPr>
  </w:style>
  <w:style w:type="character" w:styleId="InternetLink">
    <w:name w:val="Internet Link"/>
    <w:rPr>
      <w:rFonts w:cs="Times New Roman"/>
      <w:color w:val="0000FF"/>
      <w:u w:val="single"/>
    </w:rPr>
  </w:style>
  <w:style w:type="character" w:styleId="BodyTextChar">
    <w:name w:val="Body Text Char"/>
    <w:rPr>
      <w:sz w:val="24"/>
      <w:szCs w:val="24"/>
    </w:rPr>
  </w:style>
  <w:style w:type="character" w:styleId="BodyTextChar6">
    <w:name w:val="Body Text Char6"/>
    <w:rPr>
      <w:rFonts w:cs="Times New Roman"/>
      <w:sz w:val="24"/>
      <w:szCs w:val="24"/>
    </w:rPr>
  </w:style>
  <w:style w:type="character" w:styleId="BodyTextChar5">
    <w:name w:val="Body Text Char5"/>
    <w:rPr>
      <w:rFonts w:cs="Times New Roman"/>
      <w:sz w:val="24"/>
      <w:szCs w:val="24"/>
    </w:rPr>
  </w:style>
  <w:style w:type="character" w:styleId="BodyTextChar4">
    <w:name w:val="Body Text Char4"/>
    <w:rPr>
      <w:rFonts w:cs="Times New Roman"/>
      <w:sz w:val="24"/>
      <w:szCs w:val="24"/>
    </w:rPr>
  </w:style>
  <w:style w:type="character" w:styleId="BodyTextChar3">
    <w:name w:val="Body Text Char3"/>
    <w:rPr>
      <w:rFonts w:cs="Times New Roman"/>
      <w:sz w:val="24"/>
      <w:szCs w:val="24"/>
    </w:rPr>
  </w:style>
  <w:style w:type="character" w:styleId="BodyTextChar2">
    <w:name w:val="Body Text Char2"/>
    <w:rPr>
      <w:rFonts w:cs="Times New Roman"/>
      <w:sz w:val="24"/>
      <w:szCs w:val="24"/>
    </w:rPr>
  </w:style>
  <w:style w:type="character" w:styleId="Style7">
    <w:name w:val="Основной текст Знак"/>
    <w:rPr>
      <w:rFonts w:eastAsia="MS Mincho;ＭＳ 明朝" w:cs="Times New Roman"/>
      <w:sz w:val="24"/>
      <w:szCs w:val="24"/>
    </w:rPr>
  </w:style>
  <w:style w:type="character" w:styleId="Style8">
    <w:name w:val="Текст Знак"/>
    <w:rPr>
      <w:rFonts w:eastAsia="MS Mincho;ＭＳ 明朝" w:cs="Times New Roman"/>
      <w:spacing w:val="-2"/>
      <w:sz w:val="26"/>
    </w:rPr>
  </w:style>
  <w:style w:type="character" w:styleId="FootnoteCharacters">
    <w:name w:val="Footnote Characters"/>
    <w:rPr>
      <w:rFonts w:cs="Times New Roman"/>
      <w:vertAlign w:val="superscript"/>
    </w:rPr>
  </w:style>
  <w:style w:type="character" w:styleId="Style9">
    <w:name w:val="Текст сноски Знак"/>
    <w:rPr>
      <w:rFonts w:cs="Times New Roman"/>
    </w:rPr>
  </w:style>
  <w:style w:type="character" w:styleId="31">
    <w:name w:val="Основной текст с отступом 3 Знак"/>
    <w:rPr>
      <w:rFonts w:cs="Times New Roman"/>
      <w:sz w:val="16"/>
      <w:szCs w:val="16"/>
    </w:rPr>
  </w:style>
  <w:style w:type="character" w:styleId="Style10">
    <w:name w:val="Верхний колонтитул Знак"/>
    <w:rPr>
      <w:rFonts w:cs="Times New Roman"/>
      <w:sz w:val="24"/>
      <w:szCs w:val="24"/>
    </w:rPr>
  </w:style>
  <w:style w:type="character" w:styleId="Style11">
    <w:name w:val="Нижний колонтитул Знак"/>
    <w:rPr>
      <w:rFonts w:cs="Times New Roman"/>
      <w:sz w:val="24"/>
      <w:szCs w:val="24"/>
    </w:rPr>
  </w:style>
  <w:style w:type="character" w:styleId="Style12">
    <w:name w:val="Основной текст с отступом Знак"/>
    <w:rPr>
      <w:rFonts w:cs="Times New Roman"/>
      <w:sz w:val="24"/>
      <w:szCs w:val="24"/>
    </w:rPr>
  </w:style>
  <w:style w:type="character" w:styleId="32">
    <w:name w:val="Основной текст 3 Знак"/>
    <w:rPr>
      <w:rFonts w:cs="Times New Roman"/>
      <w:sz w:val="16"/>
      <w:szCs w:val="16"/>
    </w:rPr>
  </w:style>
  <w:style w:type="character" w:styleId="Style13">
    <w:name w:val="Подзаголовок Знак"/>
    <w:rPr>
      <w:rFonts w:cs="Times New Roman"/>
      <w:b/>
      <w:bCs/>
      <w:sz w:val="24"/>
      <w:szCs w:val="24"/>
    </w:rPr>
  </w:style>
  <w:style w:type="character" w:styleId="Style14">
    <w:name w:val="Текст выноски Знак"/>
    <w:rPr>
      <w:rFonts w:ascii="Tahoma" w:hAnsi="Tahoma" w:cs="Tahoma"/>
      <w:sz w:val="16"/>
      <w:szCs w:val="16"/>
    </w:rPr>
  </w:style>
  <w:style w:type="character" w:styleId="Style15">
    <w:name w:val="Знак примечания"/>
    <w:rPr>
      <w:rFonts w:cs="Times New Roman"/>
      <w:sz w:val="16"/>
      <w:szCs w:val="16"/>
    </w:rPr>
  </w:style>
  <w:style w:type="character" w:styleId="Style16">
    <w:name w:val="Текст примечания Знак"/>
    <w:rPr>
      <w:rFonts w:cs="Times New Roman"/>
    </w:rPr>
  </w:style>
  <w:style w:type="character" w:styleId="Style17">
    <w:name w:val="Тема примечания Знак"/>
    <w:rPr>
      <w:rFonts w:cs="Times New Roman"/>
      <w:b/>
      <w:bCs/>
    </w:rPr>
  </w:style>
  <w:style w:type="character" w:styleId="Emphasis">
    <w:name w:val="Emphasis"/>
    <w:rPr>
      <w:rFonts w:ascii="Times New Roman" w:hAnsi="Times New Roman" w:cs="Times New Roman"/>
      <w:i/>
      <w:iCs/>
    </w:rPr>
  </w:style>
  <w:style w:type="character" w:styleId="Style18">
    <w:name w:val="Абзац списка Знак"/>
    <w:rPr>
      <w:sz w:val="24"/>
    </w:rPr>
  </w:style>
  <w:style w:type="character" w:styleId="Style19">
    <w:name w:val="Заголовок Знак"/>
    <w:rPr>
      <w:b/>
      <w:sz w:val="28"/>
      <w:lang w:val="en-US"/>
    </w:rPr>
  </w:style>
  <w:style w:type="character" w:styleId="22">
    <w:name w:val="Основной текст 2 Знак"/>
    <w:rPr>
      <w:rFonts w:cs="Times New Roman"/>
      <w:sz w:val="24"/>
      <w:szCs w:val="24"/>
    </w:rPr>
  </w:style>
  <w:style w:type="character" w:styleId="ConsNonformat">
    <w:name w:val="ConsNonformat Знак"/>
    <w:rPr>
      <w:rFonts w:ascii="Courier New" w:hAnsi="Courier New" w:cs="Courier New"/>
      <w:sz w:val="22"/>
      <w:szCs w:val="22"/>
      <w:lang w:bidi="ar-SA"/>
    </w:rPr>
  </w:style>
  <w:style w:type="character" w:styleId="ConsNormal">
    <w:name w:val="ConsNormal Знак"/>
    <w:rPr>
      <w:rFonts w:ascii="Arial" w:hAnsi="Arial" w:cs="Arial"/>
      <w:sz w:val="22"/>
      <w:szCs w:val="22"/>
      <w:lang w:val="ru-RU" w:bidi="ar-SA"/>
    </w:rPr>
  </w:style>
  <w:style w:type="character" w:styleId="FontStyle21">
    <w:name w:val="Font Style21"/>
    <w:rPr>
      <w:rFonts w:ascii="Times New Roman" w:hAnsi="Times New Roman" w:cs="Times New Roman"/>
      <w:b/>
      <w:color w:val="000000"/>
      <w:sz w:val="26"/>
    </w:rPr>
  </w:style>
  <w:style w:type="character" w:styleId="FontStyle22">
    <w:name w:val="Font Style22"/>
    <w:rPr>
      <w:rFonts w:ascii="Times New Roman" w:hAnsi="Times New Roman" w:cs="Times New Roman"/>
      <w:b/>
      <w:color w:val="000000"/>
      <w:sz w:val="28"/>
    </w:rPr>
  </w:style>
  <w:style w:type="character" w:styleId="FontStyle23">
    <w:name w:val="Font Style23"/>
    <w:rPr>
      <w:rFonts w:ascii="Times New Roman" w:hAnsi="Times New Roman" w:cs="Times New Roman"/>
      <w:color w:val="000000"/>
      <w:sz w:val="26"/>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jc w:val="center"/>
    </w:pPr>
    <w:rPr>
      <w:b/>
      <w:bCs/>
      <w:sz w:val="28"/>
      <w:szCs w:val="28"/>
      <w:lang w:val="en-US"/>
    </w:rPr>
  </w:style>
  <w:style w:type="paragraph" w:styleId="TextBody">
    <w:name w:val="Text Body"/>
    <w:basedOn w:val="Normal"/>
    <w:pPr>
      <w:ind w:left="0" w:right="0" w:firstLine="709"/>
      <w:jc w:val="both"/>
    </w:pPr>
    <w:rPr>
      <w:rFonts w:eastAsia="MS Mincho;ＭＳ 明朝"/>
      <w:lang w:val="en-US"/>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Style20">
    <w:name w:val="Абзац списка"/>
    <w:basedOn w:val="Normal"/>
    <w:pPr>
      <w:ind w:left="708" w:right="0" w:hanging="0"/>
    </w:pPr>
    <w:rPr>
      <w:szCs w:val="20"/>
      <w:lang w:val="en-US"/>
    </w:rPr>
  </w:style>
  <w:style w:type="paragraph" w:styleId="11">
    <w:name w:val="Обычный1"/>
    <w:pPr>
      <w:widowControl/>
      <w:suppressAutoHyphens w:val="true"/>
      <w:ind w:left="0" w:right="0" w:firstLine="720"/>
      <w:jc w:val="both"/>
    </w:pPr>
    <w:rPr>
      <w:rFonts w:ascii="Times New Roman" w:hAnsi="Times New Roman" w:eastAsia="Times New Roman" w:cs="Times New Roman"/>
      <w:color w:val="auto"/>
      <w:sz w:val="22"/>
      <w:szCs w:val="22"/>
      <w:lang w:bidi="ar-SA" w:val="en-US" w:eastAsia="zh-CN"/>
    </w:rPr>
  </w:style>
  <w:style w:type="paragraph" w:styleId="111">
    <w:name w:val="Обычный11"/>
    <w:pPr>
      <w:widowControl/>
      <w:suppressAutoHyphens w:val="true"/>
      <w:ind w:left="0" w:right="0" w:firstLine="720"/>
      <w:jc w:val="both"/>
    </w:pPr>
    <w:rPr>
      <w:rFonts w:ascii="Times New Roman" w:hAnsi="Times New Roman" w:eastAsia="Times New Roman" w:cs="Times New Roman"/>
      <w:color w:val="auto"/>
      <w:sz w:val="28"/>
      <w:szCs w:val="20"/>
      <w:lang w:val="ru-RU" w:bidi="ar-SA" w:eastAsia="zh-CN"/>
    </w:rPr>
  </w:style>
  <w:style w:type="paragraph" w:styleId="Style21">
    <w:name w:val="Текст"/>
    <w:basedOn w:val="Normal"/>
    <w:pPr>
      <w:ind w:left="0" w:right="0" w:firstLine="900"/>
      <w:jc w:val="both"/>
    </w:pPr>
    <w:rPr>
      <w:rFonts w:eastAsia="MS Mincho;ＭＳ 明朝"/>
      <w:spacing w:val="-2"/>
      <w:sz w:val="26"/>
      <w:szCs w:val="20"/>
      <w:lang w:val="en-US"/>
    </w:rPr>
  </w:style>
  <w:style w:type="paragraph" w:styleId="Footnote">
    <w:name w:val="Footnote"/>
    <w:basedOn w:val="Normal"/>
    <w:pPr>
      <w:widowControl w:val="false"/>
      <w:autoSpaceDE w:val="false"/>
    </w:pPr>
    <w:rPr>
      <w:sz w:val="20"/>
      <w:szCs w:val="20"/>
      <w:lang w:val="en-US"/>
    </w:rPr>
  </w:style>
  <w:style w:type="paragraph" w:styleId="33">
    <w:name w:val="Основной текст с отступом 3"/>
    <w:basedOn w:val="Normal"/>
    <w:pPr>
      <w:spacing w:before="0" w:after="120"/>
      <w:ind w:left="283" w:right="0" w:hanging="0"/>
    </w:pPr>
    <w:rPr>
      <w:sz w:val="16"/>
      <w:szCs w:val="16"/>
      <w:lang w:val="en-US"/>
    </w:rPr>
  </w:style>
  <w:style w:type="paragraph" w:styleId="Style22">
    <w:name w:val="Маркированный список"/>
    <w:basedOn w:val="Normal"/>
    <w:pPr>
      <w:autoSpaceDE w:val="false"/>
      <w:ind w:left="0" w:right="0" w:firstLine="720"/>
      <w:jc w:val="both"/>
    </w:pPr>
    <w:rPr>
      <w:b/>
      <w:bCs/>
      <w:i/>
      <w:sz w:val="28"/>
      <w:szCs w:val="28"/>
    </w:rPr>
  </w:style>
  <w:style w:type="paragraph" w:styleId="23">
    <w:name w:val="Обычный2"/>
    <w:pPr>
      <w:widowControl/>
      <w:suppressAutoHyphens w:val="true"/>
      <w:ind w:left="0" w:right="0" w:firstLine="720"/>
      <w:jc w:val="both"/>
    </w:pPr>
    <w:rPr>
      <w:rFonts w:ascii="Times New Roman" w:hAnsi="Times New Roman" w:eastAsia="Times New Roman" w:cs="Times New Roman"/>
      <w:color w:val="auto"/>
      <w:sz w:val="28"/>
      <w:szCs w:val="20"/>
      <w:lang w:val="ru-RU" w:bidi="ar-SA" w:eastAsia="zh-CN"/>
    </w:rPr>
  </w:style>
  <w:style w:type="paragraph" w:styleId="Header">
    <w:name w:val="Header"/>
    <w:basedOn w:val="Normal"/>
    <w:pPr/>
    <w:rPr>
      <w:lang w:val="en-US"/>
    </w:rPr>
  </w:style>
  <w:style w:type="paragraph" w:styleId="Footer">
    <w:name w:val="Footer"/>
    <w:basedOn w:val="Normal"/>
    <w:pPr/>
    <w:rPr>
      <w:lang w:val="en-US"/>
    </w:rPr>
  </w:style>
  <w:style w:type="paragraph" w:styleId="TextBodyIndent">
    <w:name w:val="Text Body Indent"/>
    <w:basedOn w:val="Normal"/>
    <w:pPr>
      <w:spacing w:before="0" w:after="120"/>
      <w:ind w:left="283" w:right="0" w:hanging="0"/>
    </w:pPr>
    <w:rPr>
      <w:lang w:val="en-US"/>
    </w:rPr>
  </w:style>
  <w:style w:type="paragraph" w:styleId="34">
    <w:name w:val="Основной текст 3"/>
    <w:basedOn w:val="Normal"/>
    <w:pPr>
      <w:spacing w:before="0" w:after="120"/>
    </w:pPr>
    <w:rPr>
      <w:sz w:val="16"/>
      <w:szCs w:val="16"/>
      <w:lang w:val="en-US"/>
    </w:rPr>
  </w:style>
  <w:style w:type="paragraph" w:styleId="112">
    <w:name w:val="Заголовок 11"/>
    <w:basedOn w:val="Normal"/>
    <w:next w:val="Normal"/>
    <w:pPr>
      <w:keepNext/>
      <w:spacing w:before="240" w:after="60"/>
      <w:jc w:val="center"/>
    </w:pPr>
    <w:rPr>
      <w:b/>
      <w:sz w:val="28"/>
      <w:szCs w:val="20"/>
    </w:rPr>
  </w:style>
  <w:style w:type="paragraph" w:styleId="Subtitle">
    <w:name w:val="Subtitle"/>
    <w:basedOn w:val="Normal"/>
    <w:next w:val="TextBody"/>
    <w:pPr/>
    <w:rPr>
      <w:b/>
      <w:bCs/>
      <w:lang w:val="en-US"/>
    </w:rPr>
  </w:style>
  <w:style w:type="paragraph" w:styleId="Style23">
    <w:name w:val="Текст выноски"/>
    <w:basedOn w:val="Normal"/>
    <w:pPr/>
    <w:rPr>
      <w:rFonts w:ascii="Tahoma" w:hAnsi="Tahoma" w:cs="Tahoma"/>
      <w:sz w:val="16"/>
      <w:szCs w:val="16"/>
      <w:lang w:val="en-US"/>
    </w:rPr>
  </w:style>
  <w:style w:type="paragraph" w:styleId="Style24">
    <w:name w:val="Текст примечания"/>
    <w:basedOn w:val="Normal"/>
    <w:pPr/>
    <w:rPr>
      <w:sz w:val="20"/>
      <w:szCs w:val="20"/>
      <w:lang w:val="en-US"/>
    </w:rPr>
  </w:style>
  <w:style w:type="paragraph" w:styleId="Style25">
    <w:name w:val="Тема примечания"/>
    <w:basedOn w:val="Style24"/>
    <w:next w:val="Style24"/>
    <w:pPr/>
    <w:rPr>
      <w:b/>
      <w:bCs/>
    </w:rPr>
  </w:style>
  <w:style w:type="paragraph" w:styleId="41">
    <w:name w:val="Обычный4"/>
    <w:pPr>
      <w:widowControl/>
      <w:suppressAutoHyphens w:val="true"/>
      <w:ind w:left="0" w:right="0" w:firstLine="720"/>
      <w:jc w:val="both"/>
    </w:pPr>
    <w:rPr>
      <w:rFonts w:ascii="Times New Roman" w:hAnsi="Times New Roman" w:eastAsia="Times New Roman" w:cs="Times New Roman"/>
      <w:color w:val="auto"/>
      <w:sz w:val="28"/>
      <w:szCs w:val="20"/>
      <w:lang w:val="ru-RU" w:bidi="ar-SA" w:eastAsia="zh-CN"/>
    </w:rPr>
  </w:style>
  <w:style w:type="paragraph" w:styleId="Style26">
    <w:name w:val="Рецензия"/>
    <w:pPr>
      <w:widowControl/>
      <w:suppressAutoHyphens w:val="true"/>
      <w:ind w:left="0" w:right="0" w:firstLine="709"/>
      <w:jc w:val="both"/>
    </w:pPr>
    <w:rPr>
      <w:rFonts w:ascii="Times New Roman" w:hAnsi="Times New Roman" w:eastAsia="Times New Roman" w:cs="Times New Roman"/>
      <w:color w:val="auto"/>
      <w:sz w:val="24"/>
      <w:szCs w:val="24"/>
      <w:lang w:val="ru-RU" w:bidi="ar-SA" w:eastAsia="zh-CN"/>
    </w:rPr>
  </w:style>
  <w:style w:type="paragraph" w:styleId="24">
    <w:name w:val="Основной текст 2"/>
    <w:basedOn w:val="Normal"/>
    <w:pPr>
      <w:spacing w:lineRule="auto" w:line="480" w:before="0" w:after="120"/>
    </w:pPr>
    <w:rPr>
      <w:lang w:val="en-US"/>
    </w:rPr>
  </w:style>
  <w:style w:type="paragraph" w:styleId="ConsNonformat1">
    <w:name w:val="ConsNonformat"/>
    <w:pPr>
      <w:widowControl w:val="false"/>
      <w:suppressAutoHyphens w:val="true"/>
      <w:snapToGrid w:val="false"/>
    </w:pPr>
    <w:rPr>
      <w:rFonts w:ascii="Courier New" w:hAnsi="Courier New" w:eastAsia="Times New Roman" w:cs="Courier New"/>
      <w:color w:val="auto"/>
      <w:sz w:val="22"/>
      <w:szCs w:val="22"/>
      <w:lang w:bidi="ar-SA" w:val="en-US" w:eastAsia="zh-CN"/>
    </w:rPr>
  </w:style>
  <w:style w:type="paragraph" w:styleId="ConsNormal1">
    <w:name w:val="ConsNormal"/>
    <w:pPr>
      <w:widowControl w:val="false"/>
      <w:suppressAutoHyphens w:val="true"/>
      <w:autoSpaceDE w:val="false"/>
      <w:ind w:left="0" w:right="0" w:firstLine="720"/>
    </w:pPr>
    <w:rPr>
      <w:rFonts w:ascii="Arial" w:hAnsi="Arial" w:eastAsia="Times New Roman" w:cs="Arial"/>
      <w:color w:val="auto"/>
      <w:sz w:val="22"/>
      <w:szCs w:val="22"/>
      <w:lang w:val="ru-RU" w:bidi="ar-SA" w:eastAsia="zh-CN"/>
    </w:rPr>
  </w:style>
  <w:style w:type="paragraph" w:styleId="Text">
    <w:name w:val="Text"/>
    <w:basedOn w:val="Normal"/>
    <w:pPr>
      <w:spacing w:before="0" w:after="240"/>
    </w:pPr>
    <w:rPr>
      <w:szCs w:val="20"/>
      <w:lang w:val="en-US"/>
    </w:rPr>
  </w:style>
  <w:style w:type="paragraph" w:styleId="35">
    <w:name w:val="Обычный3"/>
    <w:pPr>
      <w:widowControl/>
      <w:suppressAutoHyphens w:val="true"/>
      <w:ind w:left="0" w:right="0" w:firstLine="720"/>
      <w:jc w:val="both"/>
    </w:pPr>
    <w:rPr>
      <w:rFonts w:ascii="Times New Roman" w:hAnsi="Times New Roman" w:eastAsia="Times New Roman" w:cs="Times New Roman"/>
      <w:color w:val="auto"/>
      <w:sz w:val="28"/>
      <w:szCs w:val="20"/>
      <w:lang w:val="ru-RU" w:bidi="ar-SA" w:eastAsia="zh-CN"/>
    </w:rPr>
  </w:style>
  <w:style w:type="paragraph" w:styleId="Style131">
    <w:name w:val="Style13"/>
    <w:basedOn w:val="Normal"/>
    <w:pPr>
      <w:widowControl w:val="false"/>
      <w:autoSpaceDE w:val="false"/>
    </w:pPr>
    <w:rPr/>
  </w:style>
  <w:style w:type="paragraph" w:styleId="Style141">
    <w:name w:val="Style14"/>
    <w:basedOn w:val="Normal"/>
    <w:pPr>
      <w:widowControl w:val="false"/>
      <w:autoSpaceDE w:val="false"/>
    </w:pPr>
    <w:rPr/>
  </w:style>
  <w:style w:type="paragraph" w:styleId="Style151">
    <w:name w:val="Style15"/>
    <w:basedOn w:val="Normal"/>
    <w:pPr>
      <w:widowControl w:val="false"/>
      <w:autoSpaceDE w:val="false"/>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var/spool/yandex/docviewer/web/Admin/AppData/Local/Microsoft/AppData/Local/AppData/Local/Microsoft/AppData/Local/Microsoft/Windows/Program Files/StroyConsultant/Temp/803.htm" TargetMode="External"/><Relationship Id="rId3" Type="http://schemas.openxmlformats.org/officeDocument/2006/relationships/hyperlink" Target="http://www.ds75.rzd.ru/" TargetMode="External"/><Relationship Id="rId4" Type="http://schemas.openxmlformats.org/officeDocument/2006/relationships/hyperlink" Target="consultantplus://offline/ref=9FD4EBC0114FDA81153A610254A76783412017725645F1F07E28C1ED77G2FEK" TargetMode="External"/><Relationship Id="rId5" Type="http://schemas.openxmlformats.org/officeDocument/2006/relationships/hyperlink" Target="consultantplus://offline/ref=1C5FE193AA22912F65F333FEC7D071607468147CE959C4616262E4864D32FEK" TargetMode="External"/><Relationship Id="rId6" Type="http://schemas.openxmlformats.org/officeDocument/2006/relationships/hyperlink" Target="consultantplus://offline/ref=71BD39163DC33376F3619EB403CDFE8F258517497A64EBD2B44B37F742R0e1I" TargetMode="External"/><Relationship Id="rId7" Type="http://schemas.openxmlformats.org/officeDocument/2006/relationships/hyperlink" Target="consultantplus://offline/ref=71BD39163DC33376F3619EB403CDFE8F25851749796EEBD2B44B37F742R0e1I" TargetMode="External"/><Relationship Id="rId8" Type="http://schemas.openxmlformats.org/officeDocument/2006/relationships/hyperlink" Target="consultantplus://offline/ref=59A4877930D6DEC5859C49BC3C4B2661CCA3C6BBC12EB8929C60DA02A2LCf4K" TargetMode="External"/><Relationship Id="rId9" Type="http://schemas.openxmlformats.org/officeDocument/2006/relationships/hyperlink" Target="consultantplus://offline/ref=59A4877930D6DEC5859C49BC3C4B2661CFAAC0B1CF23B8929C60DA02A2LCf4K"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consultantplus://offline/ref=21E921D267A3832FAFABDEBC89B8D35F48E36D4790DE6570C9FF78D46700E7D5EC0FD6CDB40E42CEA3P1K" TargetMode="External"/><Relationship Id="rId2" Type="http://schemas.openxmlformats.org/officeDocument/2006/relationships/hyperlink" Target="consultantplus://offline/ref=21E921D267A3832FAFABDEBC89B8D35F48EC6C4A95D06570C9FF78D46700E7D5EC0FD6CDB40E40C8A3PDK" TargetMode="External"/><Relationship Id="rId3" Type="http://schemas.openxmlformats.org/officeDocument/2006/relationships/hyperlink" Target="consultantplus://offline/ref=6CF2C0063573BEAF1391DC02C51D8C274FFE0CBF48C56F39C12A3F2ABF1422DFCBDEBDF154C2E35Ca8lEL" TargetMode="External"/><Relationship Id="rId4" Type="http://schemas.openxmlformats.org/officeDocument/2006/relationships/hyperlink" Target="consultantplus://offline/ref=FD8F19D37AED486558201090371047356B2FEB99061E04D8603786602Ep1j9L" TargetMode="External"/><Relationship Id="rId5" Type="http://schemas.openxmlformats.org/officeDocument/2006/relationships/hyperlink" Target="consultantplus://offline/ref=21E921D267A3832FAFABDEBC89B8D35F48EC6C4A95D06570C9FF78D46700E7D5EC0FD6CDB40E47CBA3P3K" TargetMode="External"/><Relationship Id="rId6" Type="http://schemas.openxmlformats.org/officeDocument/2006/relationships/hyperlink" Target="consultantplus://offline/ref=21E921D267A3832FAFABDEBC89B8D35F48EC6C4A95D06570C9FF78D46700E7D5EC0FD6CDB40E40C8A3PDK" TargetMode="External"/><Relationship Id="rId7" Type="http://schemas.openxmlformats.org/officeDocument/2006/relationships/hyperlink" Target="consultantplus://offline/ref=21E921D267A3832FAFABDEBC89B8D35F48EC6C4A95D06570C9FF78D46700E7D5EC0FD6CDB40E47CAA3P1K" TargetMode="External"/><Relationship Id="rId8" Type="http://schemas.openxmlformats.org/officeDocument/2006/relationships/hyperlink" Target="consultantplus://offline/ref=21E921D267A3832FAFABDEBC89B8D35F48EC6C4A95D06570C9FF78D46700E7D5EC0FD6CDB40E47CBA3P0K" TargetMode="External"/><Relationship Id="rId9" Type="http://schemas.openxmlformats.org/officeDocument/2006/relationships/hyperlink" Target="consultantplus://offline/ref=21E921D267A3832FAFABDEBC89B8D35F48E36D4790DE6570C9FF78D46700E7D5EC0FD6CDB40E42CEA3P1K" TargetMode="External"/><Relationship Id="rId10" Type="http://schemas.openxmlformats.org/officeDocument/2006/relationships/hyperlink" Target="consultantplus://offline/ref=21E921D267A3832FAFABDEBC89B8D35F48EC6C4A95D06570C9FF78D46700E7D5EC0FD6CDB40E40C8A3PDK" TargetMode="External"/><Relationship Id="rId11" Type="http://schemas.openxmlformats.org/officeDocument/2006/relationships/hyperlink" Target="consultantplus://offline/ref=6CF2C0063573BEAF1391DC02C51D8C274FFE0CBF48C56F39C12A3F2ABF1422DFCBDEBDF154C2E35Ca8lEL" TargetMode="External"/><Relationship Id="rId12" Type="http://schemas.openxmlformats.org/officeDocument/2006/relationships/hyperlink" Target="consultantplus://offline/ref=FD8F19D37AED486558201090371047356B2FEB99061E04D8603786602Ep1j9L" TargetMode="External"/><Relationship Id="rId13" Type="http://schemas.openxmlformats.org/officeDocument/2006/relationships/hyperlink" Target="consultantplus://offline/ref=21E921D267A3832FAFABDEBC89B8D35F48EC6C4A95D06570C9FF78D46700E7D5EC0FD6CDB40E47CBA3P3K" TargetMode="External"/><Relationship Id="rId14" Type="http://schemas.openxmlformats.org/officeDocument/2006/relationships/hyperlink" Target="consultantplus://offline/ref=21E921D267A3832FAFABDEBC89B8D35F48EC6C4A95D06570C9FF78D46700E7D5EC0FD6CDB40E40C8A3PDK" TargetMode="External"/><Relationship Id="rId15" Type="http://schemas.openxmlformats.org/officeDocument/2006/relationships/hyperlink" Target="consultantplus://offline/ref=21E921D267A3832FAFABDEBC89B8D35F48EC6C4A95D06570C9FF78D46700E7D5EC0FD6CDB40E47CAA3P1K" TargetMode="External"/><Relationship Id="rId16" Type="http://schemas.openxmlformats.org/officeDocument/2006/relationships/hyperlink" Target="consultantplus://offline/ref=21E921D267A3832FAFABDEBC89B8D35F48EC6C4A95D06570C9FF78D46700E7D5EC0FD6CDB40E47CBA3P0K" TargetMode="External"/><Relationship Id="rId17" Type="http://schemas.openxmlformats.org/officeDocument/2006/relationships/hyperlink" Target="consultantplus://offline/ref=E826BB5CD651DB50A31544D0C1C6C6032EB37222583705EA1AA08D3F45C9DB2E0BF98CC7D8D212E6ED0FJ" TargetMode="External"/><Relationship Id="rId18" Type="http://schemas.openxmlformats.org/officeDocument/2006/relationships/hyperlink" Target="consultantplus://offline/ref=E826BB5CD651DB50A31544D0C1C6C6032EB37222583705EA1AA08D3F45C9DB2E0BF98CC7D8D212E6ED01J" TargetMode="External"/>
</Relationships>
</file>

<file path=docProps/app.xml><?xml version="1.0" encoding="utf-8"?>
<Properties xmlns="http://schemas.openxmlformats.org/officeDocument/2006/extended-properties" xmlns:vt="http://schemas.openxmlformats.org/officeDocument/2006/docPropsVTypes">
  <Template>Normal</Template>
  <TotalTime>15720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2017-05-04T14:05:00Z</dcterms:created>
  <dc:creator>Шварева Александра Сергеевна</dc:creator>
  <dc:language>en-US</dc:language>
  <cp:lastModifiedBy>Антон</cp:lastModifiedBy>
  <cp:lastPrinted>2017-05-30T11:11:00Z</cp:lastPrinted>
  <dcterms:modified xsi:type="dcterms:W3CDTF">2017-06-01T05:33:00Z</dcterms:modified>
  <cp:revision>22</cp:revision>
  <dc:title>УТВЕРЖДАЮ</dc:title>
</cp:coreProperties>
</file>